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A7" w:rsidRPr="000447B4" w:rsidRDefault="002435A7" w:rsidP="00243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Na temelju članka 42., članka 107. i članka 112. Statuta Ekonomskog fakulteta Sveučilišta u Splitu te članka 141. stavak 2. Statuta Sveučilišta u Splitu, sukladno članku 52. Zakona o proračunu („Narodne novine“, broj </w:t>
      </w:r>
      <w:hyperlink r:id="rId5" w:history="1">
        <w:r w:rsidRPr="000447B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87/08</w:t>
        </w:r>
      </w:hyperlink>
      <w:r w:rsidRPr="000447B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0447B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136/12</w:t>
        </w:r>
      </w:hyperlink>
      <w:r w:rsidRPr="000447B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0447B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15/15</w:t>
        </w:r>
      </w:hyperlink>
      <w:r w:rsidRPr="000447B4">
        <w:rPr>
          <w:rFonts w:ascii="Times New Roman" w:hAnsi="Times New Roman" w:cs="Times New Roman"/>
          <w:sz w:val="24"/>
          <w:szCs w:val="24"/>
        </w:rPr>
        <w:t xml:space="preserve">) i odredbama Ugovora o sufinanciranju troškova studiranja redovitih studenata i materijalnih troškova Sveučilišta u Splitu, uz suglasnost sindikalnog povjerenika Sindikalne podružnice od dana </w:t>
      </w:r>
      <w:r w:rsidR="004C3142">
        <w:rPr>
          <w:rFonts w:ascii="Times New Roman" w:hAnsi="Times New Roman" w:cs="Times New Roman"/>
          <w:sz w:val="24"/>
          <w:szCs w:val="24"/>
        </w:rPr>
        <w:t xml:space="preserve">19. listopada </w:t>
      </w:r>
      <w:r w:rsidR="004C3142" w:rsidRPr="000E7D96">
        <w:rPr>
          <w:rFonts w:ascii="Times New Roman" w:hAnsi="Times New Roman" w:cs="Times New Roman"/>
          <w:sz w:val="24"/>
          <w:szCs w:val="24"/>
        </w:rPr>
        <w:t>2016. godine</w:t>
      </w:r>
      <w:r w:rsidR="004C3142" w:rsidRPr="000447B4">
        <w:rPr>
          <w:rFonts w:ascii="Times New Roman" w:hAnsi="Times New Roman" w:cs="Times New Roman"/>
          <w:sz w:val="24"/>
          <w:szCs w:val="24"/>
        </w:rPr>
        <w:t xml:space="preserve"> </w:t>
      </w:r>
      <w:r w:rsidRPr="000447B4">
        <w:rPr>
          <w:rFonts w:ascii="Times New Roman" w:hAnsi="Times New Roman" w:cs="Times New Roman"/>
          <w:sz w:val="24"/>
          <w:szCs w:val="24"/>
        </w:rPr>
        <w:t xml:space="preserve">i po pribavljenom mišljenju Fakultetskog vijeća na </w:t>
      </w:r>
      <w:r w:rsidR="008073F6" w:rsidRPr="000447B4">
        <w:rPr>
          <w:rFonts w:ascii="Times New Roman" w:hAnsi="Times New Roman" w:cs="Times New Roman"/>
          <w:sz w:val="24"/>
          <w:szCs w:val="24"/>
        </w:rPr>
        <w:t xml:space="preserve">2. </w:t>
      </w:r>
      <w:r w:rsidRPr="000447B4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8073F6" w:rsidRPr="000447B4">
        <w:rPr>
          <w:rFonts w:ascii="Times New Roman" w:hAnsi="Times New Roman" w:cs="Times New Roman"/>
          <w:sz w:val="24"/>
          <w:szCs w:val="24"/>
        </w:rPr>
        <w:t xml:space="preserve">18. listopada </w:t>
      </w:r>
      <w:r w:rsidRPr="000447B4">
        <w:rPr>
          <w:rFonts w:ascii="Times New Roman" w:hAnsi="Times New Roman" w:cs="Times New Roman"/>
          <w:sz w:val="24"/>
          <w:szCs w:val="24"/>
        </w:rPr>
        <w:t xml:space="preserve">2016.  godine, dekanica </w:t>
      </w:r>
      <w:proofErr w:type="spellStart"/>
      <w:r w:rsidRPr="000447B4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044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47B4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0447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47B4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0447B4">
        <w:rPr>
          <w:rFonts w:ascii="Times New Roman" w:hAnsi="Times New Roman" w:cs="Times New Roman"/>
          <w:sz w:val="24"/>
          <w:szCs w:val="24"/>
        </w:rPr>
        <w:t>. Maja Fredotović dana</w:t>
      </w:r>
      <w:r w:rsidR="008073F6" w:rsidRPr="000447B4">
        <w:rPr>
          <w:rFonts w:ascii="Times New Roman" w:hAnsi="Times New Roman" w:cs="Times New Roman"/>
          <w:sz w:val="24"/>
          <w:szCs w:val="24"/>
        </w:rPr>
        <w:t xml:space="preserve"> 20. listopada </w:t>
      </w:r>
      <w:r w:rsidRPr="000447B4">
        <w:rPr>
          <w:rFonts w:ascii="Times New Roman" w:hAnsi="Times New Roman" w:cs="Times New Roman"/>
          <w:sz w:val="24"/>
          <w:szCs w:val="24"/>
        </w:rPr>
        <w:t xml:space="preserve">2016.  godine, donijela je </w:t>
      </w:r>
    </w:p>
    <w:p w:rsidR="002D4604" w:rsidRPr="000447B4" w:rsidRDefault="002D4604" w:rsidP="002D4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604" w:rsidRPr="000447B4" w:rsidRDefault="002D4604" w:rsidP="002D4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604" w:rsidRPr="000447B4" w:rsidRDefault="002D4604" w:rsidP="002D46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3707" w:rsidRPr="000447B4" w:rsidRDefault="008F3707" w:rsidP="008F3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707" w:rsidRPr="000447B4" w:rsidRDefault="008F3707" w:rsidP="00656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B4">
        <w:rPr>
          <w:rFonts w:ascii="Times New Roman" w:hAnsi="Times New Roman" w:cs="Times New Roman"/>
          <w:b/>
          <w:sz w:val="24"/>
          <w:szCs w:val="24"/>
        </w:rPr>
        <w:t>PRAVILNIK</w:t>
      </w:r>
    </w:p>
    <w:p w:rsidR="008F3707" w:rsidRPr="000447B4" w:rsidRDefault="008F5455" w:rsidP="00656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B4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36D2E" w:rsidRPr="000447B4">
        <w:rPr>
          <w:rFonts w:ascii="Times New Roman" w:hAnsi="Times New Roman" w:cs="Times New Roman"/>
          <w:b/>
          <w:sz w:val="24"/>
          <w:szCs w:val="24"/>
        </w:rPr>
        <w:t>vlastitim prihodima i načinu raspodjele</w:t>
      </w:r>
    </w:p>
    <w:p w:rsidR="008F3707" w:rsidRPr="000447B4" w:rsidRDefault="008F3707" w:rsidP="008F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CA5" w:rsidRDefault="005F5CA5" w:rsidP="008F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7B4" w:rsidRDefault="000447B4" w:rsidP="008F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7B4" w:rsidRPr="000447B4" w:rsidRDefault="000447B4" w:rsidP="008F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F4F" w:rsidRPr="000447B4" w:rsidRDefault="00BC01F5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B4">
        <w:rPr>
          <w:rFonts w:ascii="Times New Roman" w:hAnsi="Times New Roman" w:cs="Times New Roman"/>
          <w:b/>
          <w:sz w:val="24"/>
          <w:szCs w:val="24"/>
        </w:rPr>
        <w:t>I. OPĆA</w:t>
      </w:r>
      <w:r w:rsidR="00EA6F4F" w:rsidRPr="000447B4">
        <w:rPr>
          <w:rFonts w:ascii="Times New Roman" w:hAnsi="Times New Roman" w:cs="Times New Roman"/>
          <w:b/>
          <w:sz w:val="24"/>
          <w:szCs w:val="24"/>
        </w:rPr>
        <w:t xml:space="preserve"> ODREDBA</w:t>
      </w:r>
    </w:p>
    <w:p w:rsidR="00EA6F4F" w:rsidRPr="000447B4" w:rsidRDefault="00EA6F4F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Članak 1.</w:t>
      </w:r>
    </w:p>
    <w:p w:rsidR="00EA6F4F" w:rsidRPr="000447B4" w:rsidRDefault="00EA6F4F" w:rsidP="00EA6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(1) Ovim Pravilnikom utvrđuju se prihodi Ekonomskog fakulteta u Splitu (u daljnjem tekstu: Fakultet), koji su ostvareni na tržištu i u tržišnim uvjetima od obavljanja djelatnosti Fakulteta, te način raspodjele tih prihoda (dalje u tekstu: vlastiti prihodi).</w:t>
      </w:r>
    </w:p>
    <w:p w:rsidR="00EA6F4F" w:rsidRPr="000447B4" w:rsidRDefault="00EA6F4F" w:rsidP="00EA6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(2) Iz vlastitih prihoda Fakulteta izdvajaju se sredstva u proračun Sveučilišta u Splitu, sukladno općim aktima Sveučilišta.</w:t>
      </w:r>
    </w:p>
    <w:p w:rsidR="00C36D2E" w:rsidRPr="000447B4" w:rsidRDefault="00C36D2E" w:rsidP="008F3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D2E" w:rsidRPr="000447B4" w:rsidRDefault="00BC01F5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B4">
        <w:rPr>
          <w:rFonts w:ascii="Times New Roman" w:hAnsi="Times New Roman" w:cs="Times New Roman"/>
          <w:b/>
          <w:sz w:val="24"/>
          <w:szCs w:val="24"/>
        </w:rPr>
        <w:t>II. POJAM VLASTITIH PRIHODA</w:t>
      </w:r>
    </w:p>
    <w:p w:rsidR="005677E5" w:rsidRPr="000447B4" w:rsidRDefault="005677E5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Članak 2.</w:t>
      </w:r>
    </w:p>
    <w:p w:rsidR="005677E5" w:rsidRPr="000447B4" w:rsidRDefault="00CD1A82" w:rsidP="00BC01F5">
      <w:pPr>
        <w:pStyle w:val="Normal1"/>
        <w:jc w:val="both"/>
        <w:rPr>
          <w:rStyle w:val="defaultparagraphfont-000003"/>
          <w:rFonts w:ascii="Times New Roman" w:hAnsi="Times New Roman"/>
        </w:rPr>
      </w:pPr>
      <w:r w:rsidRPr="000447B4">
        <w:rPr>
          <w:rStyle w:val="defaultparagraphfont-000003"/>
          <w:rFonts w:ascii="Times New Roman" w:hAnsi="Times New Roman"/>
        </w:rPr>
        <w:t xml:space="preserve">(1) </w:t>
      </w:r>
      <w:r w:rsidR="005677E5" w:rsidRPr="000447B4">
        <w:rPr>
          <w:rStyle w:val="defaultparagraphfont-000003"/>
          <w:rFonts w:ascii="Times New Roman" w:hAnsi="Times New Roman"/>
        </w:rPr>
        <w:t xml:space="preserve">Vlastiti prihodi iz članka 1. </w:t>
      </w:r>
      <w:r w:rsidR="00BC01F5" w:rsidRPr="000447B4">
        <w:rPr>
          <w:rStyle w:val="defaultparagraphfont-000003"/>
          <w:rFonts w:ascii="Times New Roman" w:hAnsi="Times New Roman"/>
        </w:rPr>
        <w:t xml:space="preserve">ovog Pravilnika </w:t>
      </w:r>
      <w:r w:rsidR="005677E5" w:rsidRPr="000447B4">
        <w:rPr>
          <w:rStyle w:val="defaultparagraphfont-000003"/>
          <w:rFonts w:ascii="Times New Roman" w:hAnsi="Times New Roman"/>
        </w:rPr>
        <w:t>obuhvaćaju prihode od:</w:t>
      </w:r>
    </w:p>
    <w:p w:rsidR="00D93BE7" w:rsidRPr="000447B4" w:rsidRDefault="005677E5" w:rsidP="00BC01F5">
      <w:pPr>
        <w:pStyle w:val="Normal1"/>
        <w:numPr>
          <w:ilvl w:val="0"/>
          <w:numId w:val="5"/>
        </w:numPr>
        <w:jc w:val="both"/>
        <w:rPr>
          <w:rStyle w:val="defaultparagraphfont-000003"/>
          <w:rFonts w:ascii="Times New Roman" w:hAnsi="Times New Roman"/>
        </w:rPr>
      </w:pPr>
      <w:r w:rsidRPr="000447B4">
        <w:rPr>
          <w:rStyle w:val="defaultparagraphfont-000003"/>
          <w:rFonts w:ascii="Times New Roman" w:hAnsi="Times New Roman"/>
        </w:rPr>
        <w:t>provođenja obrazovnih programa koji se ne smatraju studijima u smislu odredbi Zakona o znanstvenoj djelatnosti i visokom obrazovanju (</w:t>
      </w:r>
      <w:r w:rsidRPr="000447B4">
        <w:rPr>
          <w:rFonts w:ascii="Times New Roman" w:hAnsi="Times New Roman"/>
        </w:rPr>
        <w:t>dalje u tekstu</w:t>
      </w:r>
      <w:r w:rsidR="00D93BE7" w:rsidRPr="000447B4">
        <w:rPr>
          <w:rStyle w:val="defaultparagraphfont-000003"/>
          <w:rFonts w:ascii="Times New Roman" w:hAnsi="Times New Roman"/>
        </w:rPr>
        <w:t>: Zakon),</w:t>
      </w:r>
    </w:p>
    <w:p w:rsidR="005677E5" w:rsidRPr="000447B4" w:rsidRDefault="005677E5" w:rsidP="00BC01F5">
      <w:pPr>
        <w:pStyle w:val="Normal1"/>
        <w:numPr>
          <w:ilvl w:val="0"/>
          <w:numId w:val="5"/>
        </w:numPr>
        <w:jc w:val="both"/>
        <w:rPr>
          <w:rFonts w:ascii="Times New Roman" w:hAnsi="Times New Roman"/>
        </w:rPr>
      </w:pPr>
      <w:r w:rsidRPr="000447B4">
        <w:rPr>
          <w:rStyle w:val="defaultparagraphfont-000003"/>
          <w:rFonts w:ascii="Times New Roman" w:hAnsi="Times New Roman"/>
        </w:rPr>
        <w:t xml:space="preserve">provođenja </w:t>
      </w:r>
      <w:r w:rsidR="002435A7" w:rsidRPr="000447B4">
        <w:rPr>
          <w:rStyle w:val="defaultparagraphfont-000003"/>
          <w:rFonts w:ascii="Times New Roman" w:hAnsi="Times New Roman"/>
        </w:rPr>
        <w:t xml:space="preserve">kompetitivnih </w:t>
      </w:r>
      <w:r w:rsidRPr="000447B4">
        <w:rPr>
          <w:rStyle w:val="defaultparagraphfont-000003"/>
          <w:rFonts w:ascii="Times New Roman" w:hAnsi="Times New Roman"/>
        </w:rPr>
        <w:t>istraživačkih projekata,</w:t>
      </w:r>
      <w:r w:rsidRPr="000447B4">
        <w:rPr>
          <w:rFonts w:ascii="Times New Roman" w:hAnsi="Times New Roman"/>
        </w:rPr>
        <w:t xml:space="preserve"> </w:t>
      </w:r>
    </w:p>
    <w:p w:rsidR="005677E5" w:rsidRPr="000447B4" w:rsidRDefault="005677E5" w:rsidP="00BC01F5">
      <w:pPr>
        <w:pStyle w:val="Normal1"/>
        <w:numPr>
          <w:ilvl w:val="0"/>
          <w:numId w:val="5"/>
        </w:numPr>
        <w:jc w:val="both"/>
        <w:rPr>
          <w:rFonts w:ascii="Times New Roman" w:hAnsi="Times New Roman"/>
        </w:rPr>
      </w:pPr>
      <w:r w:rsidRPr="000447B4">
        <w:rPr>
          <w:rStyle w:val="defaultparagraphfont-000003"/>
          <w:rFonts w:ascii="Times New Roman" w:hAnsi="Times New Roman"/>
        </w:rPr>
        <w:t>provođenja stručnih projekata, elaborata, ekspertiza</w:t>
      </w:r>
      <w:r w:rsidR="00BC01F5" w:rsidRPr="000447B4">
        <w:rPr>
          <w:rStyle w:val="defaultparagraphfont-000003"/>
          <w:rFonts w:ascii="Times New Roman" w:hAnsi="Times New Roman"/>
        </w:rPr>
        <w:t>, studija, analiza</w:t>
      </w:r>
      <w:r w:rsidRPr="000447B4">
        <w:rPr>
          <w:rStyle w:val="defaultparagraphfont-000003"/>
          <w:rFonts w:ascii="Times New Roman" w:hAnsi="Times New Roman"/>
        </w:rPr>
        <w:t xml:space="preserve"> i ostalih poslova ugovorenim na nacionalom i međunarodnom tržištu i u tržišnim uvjetima,</w:t>
      </w:r>
      <w:r w:rsidRPr="000447B4">
        <w:rPr>
          <w:rFonts w:ascii="Times New Roman" w:hAnsi="Times New Roman"/>
        </w:rPr>
        <w:t xml:space="preserve"> </w:t>
      </w:r>
    </w:p>
    <w:p w:rsidR="005677E5" w:rsidRPr="000447B4" w:rsidRDefault="005677E5" w:rsidP="00BC01F5">
      <w:pPr>
        <w:pStyle w:val="Normal1"/>
        <w:numPr>
          <w:ilvl w:val="0"/>
          <w:numId w:val="5"/>
        </w:numPr>
        <w:jc w:val="both"/>
        <w:rPr>
          <w:rFonts w:ascii="Times New Roman" w:hAnsi="Times New Roman"/>
        </w:rPr>
      </w:pPr>
      <w:r w:rsidRPr="000447B4">
        <w:rPr>
          <w:rStyle w:val="defaultparagraphfont-000003"/>
          <w:rFonts w:ascii="Times New Roman" w:hAnsi="Times New Roman"/>
        </w:rPr>
        <w:t xml:space="preserve">obavljanja </w:t>
      </w:r>
      <w:r w:rsidR="00BC01F5" w:rsidRPr="000447B4">
        <w:rPr>
          <w:rStyle w:val="defaultparagraphfont-000003"/>
          <w:rFonts w:ascii="Times New Roman" w:hAnsi="Times New Roman"/>
        </w:rPr>
        <w:t>izdavačke</w:t>
      </w:r>
      <w:r w:rsidRPr="000447B4">
        <w:rPr>
          <w:rStyle w:val="defaultparagraphfont-000003"/>
          <w:rFonts w:ascii="Times New Roman" w:hAnsi="Times New Roman"/>
        </w:rPr>
        <w:t xml:space="preserve"> djelatnosti</w:t>
      </w:r>
      <w:r w:rsidRPr="000447B4">
        <w:rPr>
          <w:rFonts w:ascii="Times New Roman" w:hAnsi="Times New Roman"/>
        </w:rPr>
        <w:t xml:space="preserve"> </w:t>
      </w:r>
    </w:p>
    <w:p w:rsidR="00A76F86" w:rsidRPr="000447B4" w:rsidRDefault="005677E5" w:rsidP="00BC01F5">
      <w:pPr>
        <w:pStyle w:val="Normal1"/>
        <w:numPr>
          <w:ilvl w:val="0"/>
          <w:numId w:val="5"/>
        </w:numPr>
        <w:jc w:val="both"/>
        <w:rPr>
          <w:rStyle w:val="defaultparagraphfont-000003"/>
          <w:rFonts w:ascii="Times New Roman" w:hAnsi="Times New Roman"/>
        </w:rPr>
      </w:pPr>
      <w:r w:rsidRPr="000447B4">
        <w:rPr>
          <w:rStyle w:val="defaultparagraphfont-000003"/>
          <w:rFonts w:ascii="Times New Roman" w:hAnsi="Times New Roman"/>
        </w:rPr>
        <w:t>iznajmljivanje prostora i opreme Fakulteta</w:t>
      </w:r>
    </w:p>
    <w:p w:rsidR="005677E5" w:rsidRPr="000447B4" w:rsidRDefault="00A76F86" w:rsidP="00BC01F5">
      <w:pPr>
        <w:pStyle w:val="Normal1"/>
        <w:numPr>
          <w:ilvl w:val="0"/>
          <w:numId w:val="5"/>
        </w:numPr>
        <w:jc w:val="both"/>
        <w:rPr>
          <w:rFonts w:ascii="Times New Roman" w:hAnsi="Times New Roman"/>
        </w:rPr>
      </w:pPr>
      <w:r w:rsidRPr="000447B4">
        <w:rPr>
          <w:rStyle w:val="defaultparagraphfont-000003"/>
          <w:rFonts w:ascii="Times New Roman" w:hAnsi="Times New Roman"/>
        </w:rPr>
        <w:t>drugih djelatnosti Fakulteta</w:t>
      </w:r>
      <w:r w:rsidR="005677E5" w:rsidRPr="000447B4">
        <w:rPr>
          <w:rStyle w:val="defaultparagraphfont-000003"/>
          <w:rFonts w:ascii="Times New Roman" w:hAnsi="Times New Roman"/>
        </w:rPr>
        <w:t>.</w:t>
      </w:r>
      <w:r w:rsidR="005677E5" w:rsidRPr="000447B4">
        <w:rPr>
          <w:rFonts w:ascii="Times New Roman" w:hAnsi="Times New Roman"/>
        </w:rPr>
        <w:t xml:space="preserve"> 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(2) </w:t>
      </w:r>
      <w:r w:rsidR="002435A7" w:rsidRPr="000447B4">
        <w:rPr>
          <w:rFonts w:ascii="Times New Roman" w:hAnsi="Times New Roman" w:cs="Times New Roman"/>
          <w:sz w:val="24"/>
          <w:szCs w:val="24"/>
        </w:rPr>
        <w:t>Projekti iz točke 2. prethodnog stavka su znanstveno-istraživački i/ili istraživački projekti koji su dobiveni po natječaju, neovisno o tome tko je natječaj raspisao.</w:t>
      </w:r>
    </w:p>
    <w:p w:rsidR="002435A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(3) </w:t>
      </w:r>
      <w:r w:rsidR="002435A7" w:rsidRPr="000447B4">
        <w:rPr>
          <w:rFonts w:ascii="Times New Roman" w:hAnsi="Times New Roman" w:cs="Times New Roman"/>
          <w:sz w:val="24"/>
          <w:szCs w:val="24"/>
        </w:rPr>
        <w:t>Vlastitim prihodom iz članka 2. stavak 1. smatra se samo prihod koji pripada Fakultetu, bez iznosa koji se trebaju rasporediti po partnerskim institucijama.</w:t>
      </w:r>
    </w:p>
    <w:p w:rsidR="002435A7" w:rsidRPr="000447B4" w:rsidRDefault="002435A7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01F5" w:rsidRPr="000447B4" w:rsidRDefault="008F370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B4">
        <w:rPr>
          <w:rFonts w:ascii="Times New Roman" w:hAnsi="Times New Roman" w:cs="Times New Roman"/>
          <w:b/>
          <w:sz w:val="24"/>
          <w:szCs w:val="24"/>
        </w:rPr>
        <w:t>III. ZNANSTVENO-ISTRAŽIVAČKA I STRUČNA DJELATNOST</w:t>
      </w:r>
    </w:p>
    <w:p w:rsidR="008F3707" w:rsidRPr="000447B4" w:rsidRDefault="008F370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Članak </w:t>
      </w:r>
      <w:r w:rsidR="00BC01F5" w:rsidRPr="000447B4">
        <w:rPr>
          <w:rFonts w:ascii="Times New Roman" w:hAnsi="Times New Roman" w:cs="Times New Roman"/>
          <w:sz w:val="24"/>
          <w:szCs w:val="24"/>
        </w:rPr>
        <w:t>3</w:t>
      </w:r>
      <w:r w:rsidRPr="000447B4">
        <w:rPr>
          <w:rFonts w:ascii="Times New Roman" w:hAnsi="Times New Roman" w:cs="Times New Roman"/>
          <w:sz w:val="24"/>
          <w:szCs w:val="24"/>
        </w:rPr>
        <w:t>.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(1)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Prihodom </w:t>
      </w:r>
      <w:r w:rsidR="002435A7" w:rsidRPr="000447B4">
        <w:rPr>
          <w:rFonts w:ascii="Times New Roman" w:hAnsi="Times New Roman" w:cs="Times New Roman"/>
          <w:sz w:val="24"/>
          <w:szCs w:val="24"/>
        </w:rPr>
        <w:t xml:space="preserve">iz članka 2.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 </w:t>
      </w:r>
      <w:r w:rsidR="002435A7" w:rsidRPr="000447B4">
        <w:rPr>
          <w:rFonts w:ascii="Times New Roman" w:hAnsi="Times New Roman" w:cs="Times New Roman"/>
          <w:sz w:val="24"/>
          <w:szCs w:val="24"/>
        </w:rPr>
        <w:t xml:space="preserve">stavak 1. točka 3.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smatra se prihod od projekata (projekti, studije, analize, ekspertize i </w:t>
      </w:r>
      <w:proofErr w:type="spellStart"/>
      <w:r w:rsidR="008F3707" w:rsidRPr="000447B4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8F3707" w:rsidRPr="000447B4">
        <w:rPr>
          <w:rFonts w:ascii="Times New Roman" w:hAnsi="Times New Roman" w:cs="Times New Roman"/>
          <w:sz w:val="24"/>
          <w:szCs w:val="24"/>
        </w:rPr>
        <w:t>.) koje Fakultet ugovara s naručiteljima na tržištu.</w:t>
      </w:r>
    </w:p>
    <w:p w:rsidR="002435A7" w:rsidRPr="000447B4" w:rsidRDefault="00CD1A82" w:rsidP="0024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(2) </w:t>
      </w:r>
      <w:r w:rsidR="002435A7" w:rsidRPr="000447B4">
        <w:rPr>
          <w:rFonts w:ascii="Times New Roman" w:hAnsi="Times New Roman" w:cs="Times New Roman"/>
          <w:sz w:val="24"/>
          <w:szCs w:val="24"/>
        </w:rPr>
        <w:t>Prihod iz stavka 1. ovog članka raspoređuje se:</w:t>
      </w:r>
    </w:p>
    <w:p w:rsidR="002435A7" w:rsidRPr="000447B4" w:rsidRDefault="002435A7" w:rsidP="00243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pokrivanje </w:t>
      </w:r>
      <w:r w:rsidR="00CD1A82" w:rsidRPr="000447B4">
        <w:rPr>
          <w:rFonts w:ascii="Times New Roman" w:hAnsi="Times New Roman" w:cs="Times New Roman"/>
          <w:sz w:val="24"/>
          <w:szCs w:val="24"/>
        </w:rPr>
        <w:t xml:space="preserve">direktnih </w:t>
      </w:r>
      <w:r w:rsidRPr="000447B4">
        <w:rPr>
          <w:rFonts w:ascii="Times New Roman" w:hAnsi="Times New Roman" w:cs="Times New Roman"/>
          <w:sz w:val="24"/>
          <w:szCs w:val="24"/>
        </w:rPr>
        <w:t>troškova projekta u cijelosti;</w:t>
      </w:r>
    </w:p>
    <w:p w:rsidR="002435A7" w:rsidRPr="000447B4" w:rsidRDefault="002435A7" w:rsidP="00243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lastRenderedPageBreak/>
        <w:t>propisani iznos u proračun Sveučilišta za kapitalna ulaganja i razvojne programe, sukladno općim aktima Sveučilišta,</w:t>
      </w:r>
    </w:p>
    <w:p w:rsidR="002435A7" w:rsidRPr="000447B4" w:rsidRDefault="002435A7" w:rsidP="00243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15%  za obavljanje i unapređivanje djelatnosti Fakulteta, prema potrebama Fakulteta, a sukladno Financijskom planu za pojedinu kalendarsku godinu,</w:t>
      </w:r>
    </w:p>
    <w:p w:rsidR="0013559A" w:rsidRPr="000447B4" w:rsidRDefault="002435A7" w:rsidP="00243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5% za podmirenje troškova izvedbe projekta u okviru troškova poslovanja Fakulteta, koji se iznos, ako ne bude utrošen, stavlja na raspolaganje voditelju odnosnog projekta</w:t>
      </w:r>
    </w:p>
    <w:p w:rsidR="002435A7" w:rsidRPr="000447B4" w:rsidRDefault="0013559A" w:rsidP="00243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5% za podmirenje režijskih troškova i troškova administracije Fakulteta</w:t>
      </w:r>
      <w:r w:rsidR="002435A7" w:rsidRPr="000447B4">
        <w:rPr>
          <w:rFonts w:ascii="Times New Roman" w:hAnsi="Times New Roman" w:cs="Times New Roman"/>
          <w:sz w:val="24"/>
          <w:szCs w:val="24"/>
        </w:rPr>
        <w:t>.</w:t>
      </w:r>
    </w:p>
    <w:p w:rsidR="002435A7" w:rsidRPr="000447B4" w:rsidRDefault="00CD1A82" w:rsidP="0024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(3) </w:t>
      </w:r>
      <w:r w:rsidR="002435A7" w:rsidRPr="000447B4">
        <w:rPr>
          <w:rFonts w:ascii="Times New Roman" w:hAnsi="Times New Roman" w:cs="Times New Roman"/>
          <w:sz w:val="24"/>
          <w:szCs w:val="24"/>
        </w:rPr>
        <w:t xml:space="preserve">Izuzetno od stavka 2. ovog članka, u slučaju kada je izvođenje projekta od posebnog interesa za Fakultet (pridobivanje važnog naručitelja, osvajanje tržišta i </w:t>
      </w:r>
      <w:proofErr w:type="spellStart"/>
      <w:r w:rsidR="002435A7" w:rsidRPr="000447B4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2435A7" w:rsidRPr="000447B4">
        <w:rPr>
          <w:rFonts w:ascii="Times New Roman" w:hAnsi="Times New Roman" w:cs="Times New Roman"/>
          <w:sz w:val="24"/>
          <w:szCs w:val="24"/>
        </w:rPr>
        <w:t xml:space="preserve">.), na prijedlog  voditelja projekta, dekan može drugačije rasporediti prihod, s time da mora osigurati </w:t>
      </w:r>
      <w:r w:rsidRPr="000447B4">
        <w:rPr>
          <w:rFonts w:ascii="Times New Roman" w:hAnsi="Times New Roman" w:cs="Times New Roman"/>
          <w:sz w:val="24"/>
          <w:szCs w:val="24"/>
        </w:rPr>
        <w:t xml:space="preserve">najmanje </w:t>
      </w:r>
      <w:r w:rsidR="002435A7" w:rsidRPr="000447B4">
        <w:rPr>
          <w:rFonts w:ascii="Times New Roman" w:hAnsi="Times New Roman" w:cs="Times New Roman"/>
          <w:sz w:val="24"/>
          <w:szCs w:val="24"/>
        </w:rPr>
        <w:t>10% prihoda za unapređenje djelatnosti Fakulteta.</w:t>
      </w:r>
    </w:p>
    <w:p w:rsidR="002435A7" w:rsidRPr="000447B4" w:rsidRDefault="00CD1A82" w:rsidP="0024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(4) </w:t>
      </w:r>
      <w:r w:rsidR="002435A7" w:rsidRPr="000447B4">
        <w:rPr>
          <w:rFonts w:ascii="Times New Roman" w:hAnsi="Times New Roman" w:cs="Times New Roman"/>
          <w:sz w:val="24"/>
          <w:szCs w:val="24"/>
        </w:rPr>
        <w:t xml:space="preserve">Prihod ostvaren od </w:t>
      </w:r>
      <w:r w:rsidR="002435A7" w:rsidRPr="000447B4">
        <w:rPr>
          <w:rStyle w:val="defaultparagraphfont-000003"/>
          <w:rFonts w:ascii="Times New Roman" w:hAnsi="Times New Roman" w:cs="Times New Roman"/>
        </w:rPr>
        <w:t>kompetitivnih istraživačkih projekata</w:t>
      </w:r>
      <w:r w:rsidR="002435A7" w:rsidRPr="000447B4">
        <w:rPr>
          <w:rFonts w:ascii="Times New Roman" w:hAnsi="Times New Roman" w:cs="Times New Roman"/>
          <w:sz w:val="24"/>
          <w:szCs w:val="24"/>
        </w:rPr>
        <w:t xml:space="preserve"> raspoređuje se sukladno pravilima odnosnog projekta. </w:t>
      </w:r>
    </w:p>
    <w:p w:rsidR="008F3707" w:rsidRPr="000447B4" w:rsidRDefault="008F3707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3707" w:rsidRPr="000447B4" w:rsidRDefault="00E0459C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B4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8F3707" w:rsidRPr="000447B4">
        <w:rPr>
          <w:rFonts w:ascii="Times New Roman" w:hAnsi="Times New Roman" w:cs="Times New Roman"/>
          <w:b/>
          <w:sz w:val="24"/>
          <w:szCs w:val="24"/>
        </w:rPr>
        <w:t>CJELOŽIVOTNO OBRAZOVANJE I OBRAZOVANJE ODRASLIH</w:t>
      </w:r>
    </w:p>
    <w:p w:rsidR="002435A7" w:rsidRPr="000447B4" w:rsidRDefault="002435A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Članak 4.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(1)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Prihodom ostvarenim na tržištu smatra se ukupni prihod ostvaren izvođenjem programa </w:t>
      </w:r>
      <w:proofErr w:type="spellStart"/>
      <w:r w:rsidR="008F3707" w:rsidRPr="000447B4">
        <w:rPr>
          <w:rFonts w:ascii="Times New Roman" w:hAnsi="Times New Roman" w:cs="Times New Roman"/>
          <w:sz w:val="24"/>
          <w:szCs w:val="24"/>
        </w:rPr>
        <w:t>cjeloživotnog</w:t>
      </w:r>
      <w:proofErr w:type="spellEnd"/>
      <w:r w:rsidR="008F3707" w:rsidRPr="000447B4">
        <w:rPr>
          <w:rFonts w:ascii="Times New Roman" w:hAnsi="Times New Roman" w:cs="Times New Roman"/>
          <w:sz w:val="24"/>
          <w:szCs w:val="24"/>
        </w:rPr>
        <w:t xml:space="preserve"> obrazovanja i obrazovanja odraslih, osim prihoda </w:t>
      </w:r>
      <w:r w:rsidR="00E0459C" w:rsidRPr="000447B4">
        <w:rPr>
          <w:rFonts w:ascii="Times New Roman" w:hAnsi="Times New Roman" w:cs="Times New Roman"/>
          <w:sz w:val="24"/>
          <w:szCs w:val="24"/>
        </w:rPr>
        <w:t>programa razlike koji se smatraju namjenskim prihodima</w:t>
      </w:r>
      <w:r w:rsidR="008F3707" w:rsidRPr="000447B4">
        <w:rPr>
          <w:rFonts w:ascii="Times New Roman" w:hAnsi="Times New Roman" w:cs="Times New Roman"/>
          <w:sz w:val="24"/>
          <w:szCs w:val="24"/>
        </w:rPr>
        <w:t>.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(2) </w:t>
      </w:r>
      <w:r w:rsidR="008F3707" w:rsidRPr="000447B4">
        <w:rPr>
          <w:rFonts w:ascii="Times New Roman" w:hAnsi="Times New Roman" w:cs="Times New Roman"/>
          <w:sz w:val="24"/>
          <w:szCs w:val="24"/>
        </w:rPr>
        <w:t>Prihod iz stavka 1. ovog članka raspoređuje se prema kalkulaciji za odnosni program, s time da se mora osigurati:</w:t>
      </w:r>
    </w:p>
    <w:p w:rsidR="006F2397" w:rsidRPr="000447B4" w:rsidRDefault="006F2397" w:rsidP="006F23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pokrivanje </w:t>
      </w:r>
      <w:r w:rsidR="00CD1A82" w:rsidRPr="000447B4">
        <w:rPr>
          <w:rFonts w:ascii="Times New Roman" w:hAnsi="Times New Roman" w:cs="Times New Roman"/>
          <w:sz w:val="24"/>
          <w:szCs w:val="24"/>
        </w:rPr>
        <w:t xml:space="preserve">direktnih </w:t>
      </w:r>
      <w:r w:rsidRPr="000447B4">
        <w:rPr>
          <w:rFonts w:ascii="Times New Roman" w:hAnsi="Times New Roman" w:cs="Times New Roman"/>
          <w:sz w:val="24"/>
          <w:szCs w:val="24"/>
        </w:rPr>
        <w:t>troškova programa u cijelosti;</w:t>
      </w:r>
    </w:p>
    <w:p w:rsidR="008F3707" w:rsidRPr="000447B4" w:rsidRDefault="008F3707" w:rsidP="008F37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propisani iznos u proračun Sveučilišta za kapitalna ulaganja i razvojne programe, sukladno općim aktima Sveučilišta,</w:t>
      </w:r>
    </w:p>
    <w:p w:rsidR="0013559A" w:rsidRPr="000447B4" w:rsidRDefault="00E0459C" w:rsidP="008F37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15% za obavljanje i unapr</w:t>
      </w:r>
      <w:r w:rsidR="008F3707" w:rsidRPr="000447B4">
        <w:rPr>
          <w:rFonts w:ascii="Times New Roman" w:hAnsi="Times New Roman" w:cs="Times New Roman"/>
          <w:sz w:val="24"/>
          <w:szCs w:val="24"/>
        </w:rPr>
        <w:t>eđivanje djelatnosti Fakul</w:t>
      </w:r>
      <w:r w:rsidR="006F2397" w:rsidRPr="000447B4">
        <w:rPr>
          <w:rFonts w:ascii="Times New Roman" w:hAnsi="Times New Roman" w:cs="Times New Roman"/>
          <w:sz w:val="24"/>
          <w:szCs w:val="24"/>
        </w:rPr>
        <w:t>teta, prema potrebama Fakulteta</w:t>
      </w:r>
    </w:p>
    <w:p w:rsidR="008F3707" w:rsidRPr="000447B4" w:rsidRDefault="0013559A" w:rsidP="001355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5% za podmirenje režijskih troškova i troškova administracije Fakulteta.</w:t>
      </w:r>
    </w:p>
    <w:p w:rsidR="008F3707" w:rsidRPr="000447B4" w:rsidRDefault="008F3707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59C" w:rsidRPr="000447B4" w:rsidRDefault="006F239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Članak 5</w:t>
      </w:r>
      <w:r w:rsidR="00E0459C" w:rsidRPr="000447B4">
        <w:rPr>
          <w:rFonts w:ascii="Times New Roman" w:hAnsi="Times New Roman" w:cs="Times New Roman"/>
          <w:sz w:val="24"/>
          <w:szCs w:val="24"/>
        </w:rPr>
        <w:t>.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(1)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Izuzetno od </w:t>
      </w:r>
      <w:r w:rsidR="006F2397" w:rsidRPr="000447B4">
        <w:rPr>
          <w:rFonts w:ascii="Times New Roman" w:hAnsi="Times New Roman" w:cs="Times New Roman"/>
          <w:sz w:val="24"/>
          <w:szCs w:val="24"/>
        </w:rPr>
        <w:t>članka 4</w:t>
      </w:r>
      <w:r w:rsidR="00E0459C" w:rsidRPr="000447B4">
        <w:rPr>
          <w:rFonts w:ascii="Times New Roman" w:hAnsi="Times New Roman" w:cs="Times New Roman"/>
          <w:sz w:val="24"/>
          <w:szCs w:val="24"/>
        </w:rPr>
        <w:t>.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, u slučaju kada je izvođenje programa od posebnog interesa za Fakultet, pa je ugovoren niži prihod (pridobivanje važnog naručitelja, osvajanje tržišta i </w:t>
      </w:r>
      <w:proofErr w:type="spellStart"/>
      <w:r w:rsidR="008F3707" w:rsidRPr="000447B4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8F3707" w:rsidRPr="000447B4">
        <w:rPr>
          <w:rFonts w:ascii="Times New Roman" w:hAnsi="Times New Roman" w:cs="Times New Roman"/>
          <w:sz w:val="24"/>
          <w:szCs w:val="24"/>
        </w:rPr>
        <w:t xml:space="preserve">.), na prijedlog voditelja programa, dekan može drugačije rasporediti prihod, s time da mora </w:t>
      </w:r>
      <w:r w:rsidRPr="000447B4">
        <w:rPr>
          <w:rFonts w:ascii="Times New Roman" w:hAnsi="Times New Roman" w:cs="Times New Roman"/>
          <w:sz w:val="24"/>
          <w:szCs w:val="24"/>
        </w:rPr>
        <w:t xml:space="preserve">najmanje </w:t>
      </w:r>
      <w:r w:rsidR="00E0459C" w:rsidRPr="000447B4">
        <w:rPr>
          <w:rFonts w:ascii="Times New Roman" w:hAnsi="Times New Roman" w:cs="Times New Roman"/>
          <w:sz w:val="24"/>
          <w:szCs w:val="24"/>
        </w:rPr>
        <w:t xml:space="preserve">10% </w:t>
      </w:r>
      <w:r w:rsidR="006F2397" w:rsidRPr="000447B4">
        <w:rPr>
          <w:rFonts w:ascii="Times New Roman" w:hAnsi="Times New Roman" w:cs="Times New Roman"/>
          <w:sz w:val="24"/>
          <w:szCs w:val="24"/>
        </w:rPr>
        <w:t xml:space="preserve">prihoda </w:t>
      </w:r>
      <w:r w:rsidR="00E0459C" w:rsidRPr="000447B4">
        <w:rPr>
          <w:rFonts w:ascii="Times New Roman" w:hAnsi="Times New Roman" w:cs="Times New Roman"/>
          <w:sz w:val="24"/>
          <w:szCs w:val="24"/>
        </w:rPr>
        <w:t>za unapr</w:t>
      </w:r>
      <w:r w:rsidR="008F3707" w:rsidRPr="000447B4">
        <w:rPr>
          <w:rFonts w:ascii="Times New Roman" w:hAnsi="Times New Roman" w:cs="Times New Roman"/>
          <w:sz w:val="24"/>
          <w:szCs w:val="24"/>
        </w:rPr>
        <w:t>eđenje djelatnosti Fakulteta.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(2)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Cijenu programa </w:t>
      </w:r>
      <w:r w:rsidR="000447B4" w:rsidRPr="000447B4">
        <w:rPr>
          <w:rFonts w:ascii="Times New Roman" w:hAnsi="Times New Roman" w:cs="Times New Roman"/>
          <w:sz w:val="24"/>
          <w:szCs w:val="24"/>
        </w:rPr>
        <w:t>iz članka 4.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, na prijedlog Povjerenstva za programe </w:t>
      </w:r>
      <w:proofErr w:type="spellStart"/>
      <w:r w:rsidR="008F3707" w:rsidRPr="000447B4">
        <w:rPr>
          <w:rFonts w:ascii="Times New Roman" w:hAnsi="Times New Roman" w:cs="Times New Roman"/>
          <w:sz w:val="24"/>
          <w:szCs w:val="24"/>
        </w:rPr>
        <w:t>cjeloživotnog</w:t>
      </w:r>
      <w:proofErr w:type="spellEnd"/>
      <w:r w:rsidR="008F3707" w:rsidRPr="000447B4">
        <w:rPr>
          <w:rFonts w:ascii="Times New Roman" w:hAnsi="Times New Roman" w:cs="Times New Roman"/>
          <w:sz w:val="24"/>
          <w:szCs w:val="24"/>
        </w:rPr>
        <w:t xml:space="preserve"> obrazovanja i obrazovanja odraslih, utvrđuje dekan, osim u slučajevima kada je za izvođenje pojedinih programa propisom utvrđeno drugačije.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(3)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Prihodi od programa koji se realiziraju putem javnih natječaja objavljenim od Središnje agencije za financiranje i ugovaranje Ministarstva financija (EU fondovi), od strane resornih ministarstava ili jedinica lokalne uprave i samouprave i </w:t>
      </w:r>
      <w:proofErr w:type="spellStart"/>
      <w:r w:rsidR="008F3707" w:rsidRPr="000447B4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8F3707" w:rsidRPr="000447B4">
        <w:rPr>
          <w:rFonts w:ascii="Times New Roman" w:hAnsi="Times New Roman" w:cs="Times New Roman"/>
          <w:sz w:val="24"/>
          <w:szCs w:val="24"/>
        </w:rPr>
        <w:t>. a u kojima je raspored sredstava definiran natječajem ili pravilima naručitelja, raspoređuju se sukladno natječaju</w:t>
      </w:r>
      <w:r w:rsidR="00E0459C" w:rsidRPr="000447B4">
        <w:rPr>
          <w:rFonts w:ascii="Times New Roman" w:hAnsi="Times New Roman" w:cs="Times New Roman"/>
          <w:sz w:val="24"/>
          <w:szCs w:val="24"/>
        </w:rPr>
        <w:t>,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 odnosno pravilima. </w:t>
      </w:r>
    </w:p>
    <w:p w:rsidR="008F3707" w:rsidRPr="000447B4" w:rsidRDefault="008F3707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3707" w:rsidRPr="000447B4" w:rsidRDefault="008F370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B4">
        <w:rPr>
          <w:rFonts w:ascii="Times New Roman" w:hAnsi="Times New Roman" w:cs="Times New Roman"/>
          <w:b/>
          <w:sz w:val="24"/>
          <w:szCs w:val="24"/>
        </w:rPr>
        <w:t>V. IZDAVAČKA DJELATNOST</w:t>
      </w:r>
    </w:p>
    <w:p w:rsidR="008F3707" w:rsidRPr="000447B4" w:rsidRDefault="006F239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Članak 6</w:t>
      </w:r>
      <w:r w:rsidR="008F3707" w:rsidRPr="000447B4">
        <w:rPr>
          <w:rFonts w:ascii="Times New Roman" w:hAnsi="Times New Roman" w:cs="Times New Roman"/>
          <w:sz w:val="24"/>
          <w:szCs w:val="24"/>
        </w:rPr>
        <w:t>.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(1)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Prihodom ostvarenim na tržištu od izdavačke djelatnosti smatra se prihod od prodaje vlastitih izdanja Fakulteta </w:t>
      </w:r>
      <w:r w:rsidR="00E0459C" w:rsidRPr="000447B4">
        <w:rPr>
          <w:rFonts w:ascii="Times New Roman" w:hAnsi="Times New Roman" w:cs="Times New Roman"/>
          <w:sz w:val="24"/>
          <w:szCs w:val="24"/>
        </w:rPr>
        <w:t xml:space="preserve">na tržištu </w:t>
      </w:r>
      <w:r w:rsidR="008F3707" w:rsidRPr="000447B4">
        <w:rPr>
          <w:rFonts w:ascii="Times New Roman" w:hAnsi="Times New Roman" w:cs="Times New Roman"/>
          <w:sz w:val="24"/>
          <w:szCs w:val="24"/>
        </w:rPr>
        <w:t>(udžbenici, skripte, časopisi</w:t>
      </w:r>
      <w:r w:rsidR="00E0459C" w:rsidRPr="000447B4">
        <w:rPr>
          <w:rFonts w:ascii="Times New Roman" w:hAnsi="Times New Roman" w:cs="Times New Roman"/>
          <w:sz w:val="24"/>
          <w:szCs w:val="24"/>
        </w:rPr>
        <w:t xml:space="preserve"> i zbornici), osim u slučaju kada se radi o „studentskim paketima“.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(2)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Prihodom iz stavka 1. ovog članka pokrivaju se </w:t>
      </w:r>
      <w:r w:rsidR="006F2397" w:rsidRPr="000447B4">
        <w:rPr>
          <w:rFonts w:ascii="Times New Roman" w:hAnsi="Times New Roman" w:cs="Times New Roman"/>
          <w:sz w:val="24"/>
          <w:szCs w:val="24"/>
        </w:rPr>
        <w:t>ukupni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 troškovi </w:t>
      </w:r>
      <w:r w:rsidRPr="000447B4">
        <w:rPr>
          <w:rFonts w:ascii="Times New Roman" w:hAnsi="Times New Roman" w:cs="Times New Roman"/>
          <w:sz w:val="24"/>
          <w:szCs w:val="24"/>
        </w:rPr>
        <w:t>izrade i tiska</w:t>
      </w:r>
      <w:r w:rsidR="006F2397" w:rsidRPr="000447B4">
        <w:rPr>
          <w:rFonts w:ascii="Times New Roman" w:hAnsi="Times New Roman" w:cs="Times New Roman"/>
          <w:sz w:val="24"/>
          <w:szCs w:val="24"/>
        </w:rPr>
        <w:t>, a ostatak prihoda namijenjen je unapređivanju djelatnosti Fakulteta</w:t>
      </w:r>
      <w:r w:rsidR="008F3707" w:rsidRPr="000447B4">
        <w:rPr>
          <w:rFonts w:ascii="Times New Roman" w:hAnsi="Times New Roman" w:cs="Times New Roman"/>
          <w:sz w:val="24"/>
          <w:szCs w:val="24"/>
        </w:rPr>
        <w:t>.</w:t>
      </w:r>
    </w:p>
    <w:p w:rsidR="00354BDA" w:rsidRPr="000447B4" w:rsidRDefault="00354BDA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7B4" w:rsidRDefault="000447B4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707" w:rsidRPr="000447B4" w:rsidRDefault="008F370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B4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E0459C" w:rsidRPr="000447B4">
        <w:rPr>
          <w:rFonts w:ascii="Times New Roman" w:hAnsi="Times New Roman" w:cs="Times New Roman"/>
          <w:b/>
          <w:sz w:val="24"/>
          <w:szCs w:val="24"/>
        </w:rPr>
        <w:t>I</w:t>
      </w:r>
      <w:r w:rsidRPr="000447B4">
        <w:rPr>
          <w:rFonts w:ascii="Times New Roman" w:hAnsi="Times New Roman" w:cs="Times New Roman"/>
          <w:b/>
          <w:sz w:val="24"/>
          <w:szCs w:val="24"/>
        </w:rPr>
        <w:t>. PRIHOD OD DRUGIH DJELATNOSTI</w:t>
      </w:r>
    </w:p>
    <w:p w:rsidR="008F3707" w:rsidRPr="000447B4" w:rsidRDefault="006F239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Članak 7</w:t>
      </w:r>
      <w:r w:rsidR="008F3707" w:rsidRPr="000447B4">
        <w:rPr>
          <w:rFonts w:ascii="Times New Roman" w:hAnsi="Times New Roman" w:cs="Times New Roman"/>
          <w:sz w:val="24"/>
          <w:szCs w:val="24"/>
        </w:rPr>
        <w:t>.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(1)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Fakultet može ostvariti i druge prihode od obavljanja registrirane djelatnosti i drugih djelatnosti koje se prema zakonu ili uobičajeno obavljaju uz registrirane djelatnosti kao što su prihodi od organiziranja </w:t>
      </w:r>
      <w:r w:rsidR="00354BDA" w:rsidRPr="000447B4">
        <w:rPr>
          <w:rFonts w:ascii="Times New Roman" w:hAnsi="Times New Roman" w:cs="Times New Roman"/>
          <w:sz w:val="24"/>
          <w:szCs w:val="24"/>
        </w:rPr>
        <w:t>znanstvenih i stručnih skupova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, priznavanja razdoblja studiranja i priznavanja ispita studentima koji nastavljaju studij na ovom Fakultetu i </w:t>
      </w:r>
      <w:proofErr w:type="spellStart"/>
      <w:r w:rsidR="008F3707" w:rsidRPr="000447B4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8F3707" w:rsidRPr="000447B4">
        <w:rPr>
          <w:rFonts w:ascii="Times New Roman" w:hAnsi="Times New Roman" w:cs="Times New Roman"/>
          <w:sz w:val="24"/>
          <w:szCs w:val="24"/>
        </w:rPr>
        <w:t>.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(2) </w:t>
      </w:r>
      <w:r w:rsidR="008F3707" w:rsidRPr="000447B4">
        <w:rPr>
          <w:rFonts w:ascii="Times New Roman" w:hAnsi="Times New Roman" w:cs="Times New Roman"/>
          <w:sz w:val="24"/>
          <w:szCs w:val="24"/>
        </w:rPr>
        <w:t>Kotizaciju</w:t>
      </w:r>
      <w:r w:rsidR="00354BDA" w:rsidRPr="000447B4">
        <w:rPr>
          <w:rFonts w:ascii="Times New Roman" w:hAnsi="Times New Roman" w:cs="Times New Roman"/>
          <w:sz w:val="24"/>
          <w:szCs w:val="24"/>
        </w:rPr>
        <w:t>,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 odnosno visinu naknade za pojedine poslove iz stavka 1. ovog članka utvrđuje dekan.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(3)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Prihodi iz stavka 1. ovog članka raspoređuju se: </w:t>
      </w:r>
    </w:p>
    <w:p w:rsidR="008F3707" w:rsidRPr="000447B4" w:rsidRDefault="00354BDA" w:rsidP="00354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trike/>
          <w:sz w:val="24"/>
          <w:szCs w:val="24"/>
        </w:rPr>
        <w:t>-</w:t>
      </w:r>
      <w:r w:rsidRPr="000447B4">
        <w:rPr>
          <w:rFonts w:ascii="Times New Roman" w:hAnsi="Times New Roman" w:cs="Times New Roman"/>
          <w:sz w:val="24"/>
          <w:szCs w:val="24"/>
        </w:rPr>
        <w:t xml:space="preserve"> </w:t>
      </w:r>
      <w:r w:rsidR="008F3707" w:rsidRPr="000447B4">
        <w:rPr>
          <w:rFonts w:ascii="Times New Roman" w:hAnsi="Times New Roman" w:cs="Times New Roman"/>
          <w:sz w:val="24"/>
          <w:szCs w:val="24"/>
        </w:rPr>
        <w:t>propisani iznos u proračun Sveučilišta za kapitalna ulaganja i razvojne programe, sukladno općim aktima Sveučilišta,</w:t>
      </w:r>
    </w:p>
    <w:p w:rsidR="008F3707" w:rsidRPr="000447B4" w:rsidRDefault="008F3707" w:rsidP="008F37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ostali prihod raspoređuje se za obavljanje i unaprjeđivanje djelatnosti Fakulteta, prema potrebama Fakulteta, a sukladno Financijskom planu za pojedinu kalendarsku godinu.</w:t>
      </w:r>
    </w:p>
    <w:p w:rsidR="008F3707" w:rsidRPr="000447B4" w:rsidRDefault="008F3707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3707" w:rsidRPr="000447B4" w:rsidRDefault="008F370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B4">
        <w:rPr>
          <w:rFonts w:ascii="Times New Roman" w:hAnsi="Times New Roman" w:cs="Times New Roman"/>
          <w:b/>
          <w:sz w:val="24"/>
          <w:szCs w:val="24"/>
        </w:rPr>
        <w:t>VI</w:t>
      </w:r>
      <w:r w:rsidR="00354BDA" w:rsidRPr="000447B4">
        <w:rPr>
          <w:rFonts w:ascii="Times New Roman" w:hAnsi="Times New Roman" w:cs="Times New Roman"/>
          <w:b/>
          <w:sz w:val="24"/>
          <w:szCs w:val="24"/>
        </w:rPr>
        <w:t>I</w:t>
      </w:r>
      <w:r w:rsidRPr="000447B4">
        <w:rPr>
          <w:rFonts w:ascii="Times New Roman" w:hAnsi="Times New Roman" w:cs="Times New Roman"/>
          <w:b/>
          <w:sz w:val="24"/>
          <w:szCs w:val="24"/>
        </w:rPr>
        <w:t>. PRIHOD OD KAMATA NA OROČENA SREDSTAVA KOD BANKE</w:t>
      </w:r>
    </w:p>
    <w:p w:rsidR="008F3707" w:rsidRPr="000447B4" w:rsidRDefault="006F239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Članak 8</w:t>
      </w:r>
      <w:r w:rsidR="008F3707" w:rsidRPr="000447B4">
        <w:rPr>
          <w:rFonts w:ascii="Times New Roman" w:hAnsi="Times New Roman" w:cs="Times New Roman"/>
          <w:sz w:val="24"/>
          <w:szCs w:val="24"/>
        </w:rPr>
        <w:t>.</w:t>
      </w:r>
    </w:p>
    <w:p w:rsidR="008F3707" w:rsidRPr="000447B4" w:rsidRDefault="00CD1A82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(1) </w:t>
      </w:r>
      <w:r w:rsidR="008F3707" w:rsidRPr="000447B4">
        <w:rPr>
          <w:rFonts w:ascii="Times New Roman" w:hAnsi="Times New Roman" w:cs="Times New Roman"/>
          <w:sz w:val="24"/>
          <w:szCs w:val="24"/>
        </w:rPr>
        <w:t>Dekan Fakulteta može eventualna slobodna novčana sredstva oročavati kod poslovne banke.</w:t>
      </w:r>
    </w:p>
    <w:p w:rsidR="008F3707" w:rsidRPr="000447B4" w:rsidRDefault="00C70EF9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(2)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Prihod od kamata na oročena sredstva u </w:t>
      </w:r>
      <w:r w:rsidR="00354BDA" w:rsidRPr="000447B4">
        <w:rPr>
          <w:rFonts w:ascii="Times New Roman" w:hAnsi="Times New Roman" w:cs="Times New Roman"/>
          <w:sz w:val="24"/>
          <w:szCs w:val="24"/>
        </w:rPr>
        <w:t>cijelosti se usmjerava za unapr</w:t>
      </w:r>
      <w:r w:rsidR="008F3707" w:rsidRPr="000447B4">
        <w:rPr>
          <w:rFonts w:ascii="Times New Roman" w:hAnsi="Times New Roman" w:cs="Times New Roman"/>
          <w:sz w:val="24"/>
          <w:szCs w:val="24"/>
        </w:rPr>
        <w:t>eđivanje djelatnosti Fakulteta.</w:t>
      </w:r>
    </w:p>
    <w:p w:rsidR="00354BDA" w:rsidRPr="000447B4" w:rsidRDefault="00C70EF9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(3) </w:t>
      </w:r>
      <w:r w:rsidR="00354BDA" w:rsidRPr="000447B4">
        <w:rPr>
          <w:rFonts w:ascii="Times New Roman" w:hAnsi="Times New Roman" w:cs="Times New Roman"/>
          <w:sz w:val="24"/>
          <w:szCs w:val="24"/>
        </w:rPr>
        <w:t>U slučaju rezerviranja sredstava radi uplate Sveučilištu u Splitu, dekan može donijeti odluku da se do uplate sredstava ista oroče kod poslovne banke.</w:t>
      </w:r>
    </w:p>
    <w:p w:rsidR="008F3707" w:rsidRPr="000447B4" w:rsidRDefault="008F3707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3707" w:rsidRPr="000447B4" w:rsidRDefault="008F370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B4">
        <w:rPr>
          <w:rFonts w:ascii="Times New Roman" w:hAnsi="Times New Roman" w:cs="Times New Roman"/>
          <w:b/>
          <w:sz w:val="24"/>
          <w:szCs w:val="24"/>
        </w:rPr>
        <w:t>VIII. PRIHOD OD NAJMA PROSTORA</w:t>
      </w:r>
    </w:p>
    <w:p w:rsidR="008F3707" w:rsidRPr="000447B4" w:rsidRDefault="006F239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Članak 9</w:t>
      </w:r>
      <w:r w:rsidR="008F3707" w:rsidRPr="000447B4">
        <w:rPr>
          <w:rFonts w:ascii="Times New Roman" w:hAnsi="Times New Roman" w:cs="Times New Roman"/>
          <w:sz w:val="24"/>
          <w:szCs w:val="24"/>
        </w:rPr>
        <w:t>.</w:t>
      </w:r>
    </w:p>
    <w:p w:rsidR="008F3707" w:rsidRPr="000447B4" w:rsidRDefault="00C70EF9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(1) </w:t>
      </w:r>
      <w:r w:rsidR="008F3707" w:rsidRPr="000447B4">
        <w:rPr>
          <w:rFonts w:ascii="Times New Roman" w:hAnsi="Times New Roman" w:cs="Times New Roman"/>
          <w:sz w:val="24"/>
          <w:szCs w:val="24"/>
        </w:rPr>
        <w:t>Fakultet može</w:t>
      </w:r>
      <w:r w:rsidR="00562A61" w:rsidRPr="000447B4">
        <w:rPr>
          <w:rFonts w:ascii="Times New Roman" w:hAnsi="Times New Roman" w:cs="Times New Roman"/>
          <w:sz w:val="24"/>
          <w:szCs w:val="24"/>
        </w:rPr>
        <w:t xml:space="preserve"> </w:t>
      </w:r>
      <w:r w:rsidR="008F3707" w:rsidRPr="000447B4">
        <w:rPr>
          <w:rFonts w:ascii="Times New Roman" w:hAnsi="Times New Roman" w:cs="Times New Roman"/>
          <w:sz w:val="24"/>
          <w:szCs w:val="24"/>
        </w:rPr>
        <w:t xml:space="preserve">iznajmiti dio prostora koji nije neophodan za nesmetano obavljanje djelatnosti Fakulteta. </w:t>
      </w:r>
    </w:p>
    <w:p w:rsidR="008F3707" w:rsidRPr="000447B4" w:rsidRDefault="00C70EF9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(2) </w:t>
      </w:r>
      <w:r w:rsidR="008F3707" w:rsidRPr="000447B4">
        <w:rPr>
          <w:rFonts w:ascii="Times New Roman" w:hAnsi="Times New Roman" w:cs="Times New Roman"/>
          <w:sz w:val="24"/>
          <w:szCs w:val="24"/>
        </w:rPr>
        <w:t>Prihod iz stavka 1. ovoga članka raspoređuje se:</w:t>
      </w:r>
    </w:p>
    <w:p w:rsidR="008F3707" w:rsidRPr="000447B4" w:rsidRDefault="008F3707" w:rsidP="008F37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propisani iznos u proračun Sveučilišta za kapitalna ulaganja i razvojne programe, sukladno općim aktima Sveučilišta,</w:t>
      </w:r>
    </w:p>
    <w:p w:rsidR="008F3707" w:rsidRPr="000447B4" w:rsidRDefault="008F3707" w:rsidP="008F37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ostali prihod raspo</w:t>
      </w:r>
      <w:r w:rsidR="00354BDA" w:rsidRPr="000447B4">
        <w:rPr>
          <w:rFonts w:ascii="Times New Roman" w:hAnsi="Times New Roman" w:cs="Times New Roman"/>
          <w:sz w:val="24"/>
          <w:szCs w:val="24"/>
        </w:rPr>
        <w:t>ređuje se za obavljanje i unapr</w:t>
      </w:r>
      <w:r w:rsidRPr="000447B4">
        <w:rPr>
          <w:rFonts w:ascii="Times New Roman" w:hAnsi="Times New Roman" w:cs="Times New Roman"/>
          <w:sz w:val="24"/>
          <w:szCs w:val="24"/>
        </w:rPr>
        <w:t>eđivanje djelatnosti Fakulteta, prema potrebama Fakulteta, a sukladno Financijskom planu za pojedinu kalendarsku godinu.</w:t>
      </w:r>
    </w:p>
    <w:p w:rsidR="008F3707" w:rsidRPr="000447B4" w:rsidRDefault="008F3707" w:rsidP="008F3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559A" w:rsidRPr="000447B4" w:rsidRDefault="0013559A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B4">
        <w:rPr>
          <w:rFonts w:ascii="Times New Roman" w:hAnsi="Times New Roman" w:cs="Times New Roman"/>
          <w:b/>
          <w:sz w:val="24"/>
          <w:szCs w:val="24"/>
        </w:rPr>
        <w:t>IX. UNAPREĐENJE DJELATNOSTI FAKULTETA</w:t>
      </w:r>
    </w:p>
    <w:p w:rsidR="0013559A" w:rsidRPr="000447B4" w:rsidRDefault="0013559A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Članak 10.</w:t>
      </w:r>
    </w:p>
    <w:p w:rsidR="0013559A" w:rsidRPr="000447B4" w:rsidRDefault="0013559A" w:rsidP="00135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Unapređivanjem djelatnosti Fakulteta u smislu ovog Pravilnika smatra se: nabava neophodne nastavne opreme; nabava osnovne informatičke opreme za radnike Fakulteta; nabava osnovne informatičke opreme za potrebe nastave; nabava obvezne literature za potrebe nastave; nabava računalnih programa i programskih paleta za potrebe poslovanja Fakulteta; plaćanje godišnjih članarina u bazama podataka za znanstveno-istraživački i nastavni rad nastavnika i studenata Fakulteta; plaćanje pretplate na znanstvene i stručne časopise; studijska putovanja; organizacija znanstvenih i stručnih skupova; nagrađivanje studenata; kapitalna ulaganja u skladu sa razvojnom politikom i strategijom Fakulteta; svi troškovi nastali u cilju zadovoljenja akreditacijskih kriterija; usavršavanje i napredovanje nastavnika u viša zvanja; dodatak radnicima za povećani intenzitet rada Fakulteta, a u svrhu ostvarivanja programskih ciljeva; rad i troškovi pripreme i izrade svih nastavnih materijala; investicijsko održavanje te za slične svrhe koje vode unapređenju djelatnosti znanstvenog, nastavnog i stručnog rada na Fakultetu.</w:t>
      </w:r>
    </w:p>
    <w:p w:rsidR="0013559A" w:rsidRPr="000447B4" w:rsidRDefault="0013559A" w:rsidP="00354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7B4" w:rsidRDefault="000447B4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DA" w:rsidRPr="000447B4" w:rsidRDefault="00354BDA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7B4">
        <w:rPr>
          <w:rFonts w:ascii="Times New Roman" w:hAnsi="Times New Roman" w:cs="Times New Roman"/>
          <w:b/>
          <w:sz w:val="24"/>
          <w:szCs w:val="24"/>
        </w:rPr>
        <w:lastRenderedPageBreak/>
        <w:t>X. PRIJELAZNE I ZAVRŠNE ODREDBE</w:t>
      </w:r>
    </w:p>
    <w:p w:rsidR="00354BDA" w:rsidRPr="000447B4" w:rsidRDefault="0013559A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Članak 11</w:t>
      </w:r>
      <w:r w:rsidR="00354BDA" w:rsidRPr="000447B4">
        <w:rPr>
          <w:rFonts w:ascii="Times New Roman" w:hAnsi="Times New Roman" w:cs="Times New Roman"/>
          <w:sz w:val="24"/>
          <w:szCs w:val="24"/>
        </w:rPr>
        <w:t>.</w:t>
      </w:r>
    </w:p>
    <w:p w:rsidR="000F79DE" w:rsidRPr="000447B4" w:rsidRDefault="000F79DE" w:rsidP="000F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Stupanjem na snagu ovog Pravilnika prestaje važiti Pravilnik o načinu raspodjele prihoda ostvarenih na tržištu od obavljanja djelatnosti (Pročišćeni tekst) od 28. listopada 2015. godine, KLASA: 003-05/15-02/07, </w:t>
      </w:r>
      <w:proofErr w:type="spellStart"/>
      <w:r w:rsidRPr="000447B4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0447B4">
        <w:rPr>
          <w:rFonts w:ascii="Times New Roman" w:hAnsi="Times New Roman" w:cs="Times New Roman"/>
          <w:sz w:val="24"/>
          <w:szCs w:val="24"/>
        </w:rPr>
        <w:t xml:space="preserve">: 2181-196-01-01-10-01, te članak 21. i članak 22. Pravilnika o plaćama i drugim dohocima (Pročišćeni tekst) od  01. srpnja 2015. godine, KLASA: 003-05/15-02/05,          </w:t>
      </w:r>
      <w:proofErr w:type="spellStart"/>
      <w:r w:rsidRPr="000447B4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0447B4">
        <w:rPr>
          <w:rFonts w:ascii="Times New Roman" w:hAnsi="Times New Roman" w:cs="Times New Roman"/>
          <w:sz w:val="24"/>
          <w:szCs w:val="24"/>
        </w:rPr>
        <w:t>: 2181-196-01-01-14-05.</w:t>
      </w:r>
    </w:p>
    <w:p w:rsidR="00354BDA" w:rsidRPr="000447B4" w:rsidRDefault="00354BDA" w:rsidP="00354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DA" w:rsidRPr="000447B4" w:rsidRDefault="006F2397" w:rsidP="0004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Članak 1</w:t>
      </w:r>
      <w:r w:rsidR="0013559A" w:rsidRPr="000447B4">
        <w:rPr>
          <w:rFonts w:ascii="Times New Roman" w:hAnsi="Times New Roman" w:cs="Times New Roman"/>
          <w:sz w:val="24"/>
          <w:szCs w:val="24"/>
        </w:rPr>
        <w:t>2</w:t>
      </w:r>
      <w:r w:rsidR="00354BDA" w:rsidRPr="000447B4">
        <w:rPr>
          <w:rFonts w:ascii="Times New Roman" w:hAnsi="Times New Roman" w:cs="Times New Roman"/>
          <w:sz w:val="24"/>
          <w:szCs w:val="24"/>
        </w:rPr>
        <w:t>.</w:t>
      </w:r>
    </w:p>
    <w:p w:rsidR="00354BDA" w:rsidRPr="000447B4" w:rsidRDefault="00354BDA" w:rsidP="00354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>Ovaj Pravilnik stupa na snagu osmog dana nakon objavljivanja na mrežnim stranicama Fakulteta.</w:t>
      </w:r>
    </w:p>
    <w:p w:rsidR="00354BDA" w:rsidRPr="000447B4" w:rsidRDefault="00354BDA" w:rsidP="00354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BDA" w:rsidRPr="000447B4" w:rsidRDefault="00354BDA" w:rsidP="00354BDA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0447B4">
        <w:rPr>
          <w:rFonts w:ascii="Times New Roman" w:eastAsia="Arial Unicode MS" w:hAnsi="Times New Roman" w:cs="Times New Roman"/>
          <w:sz w:val="24"/>
          <w:szCs w:val="24"/>
        </w:rPr>
        <w:t>DEKAN</w:t>
      </w:r>
      <w:r w:rsidR="006F2397" w:rsidRPr="000447B4">
        <w:rPr>
          <w:rFonts w:ascii="Times New Roman" w:eastAsia="Arial Unicode MS" w:hAnsi="Times New Roman" w:cs="Times New Roman"/>
          <w:sz w:val="24"/>
          <w:szCs w:val="24"/>
        </w:rPr>
        <w:t>ICA</w:t>
      </w:r>
      <w:r w:rsidRPr="000447B4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354BDA" w:rsidRPr="000447B4" w:rsidRDefault="00354BDA" w:rsidP="00354BDA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354BDA" w:rsidRPr="000447B4" w:rsidRDefault="00354BDA" w:rsidP="00354BDA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right"/>
        <w:rPr>
          <w:rFonts w:ascii="Times New Roman" w:eastAsia="Arial Unicode MS" w:hAnsi="Times New Roman" w:cs="Times New Roman"/>
          <w:spacing w:val="10"/>
          <w:sz w:val="24"/>
          <w:szCs w:val="24"/>
        </w:rPr>
      </w:pPr>
      <w:proofErr w:type="spellStart"/>
      <w:r w:rsidRPr="000447B4">
        <w:rPr>
          <w:rFonts w:ascii="Times New Roman" w:eastAsia="Arial Unicode MS" w:hAnsi="Times New Roman" w:cs="Times New Roman"/>
          <w:sz w:val="24"/>
          <w:szCs w:val="24"/>
        </w:rPr>
        <w:t>Prof</w:t>
      </w:r>
      <w:proofErr w:type="spellEnd"/>
      <w:r w:rsidRPr="000447B4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proofErr w:type="spellStart"/>
      <w:r w:rsidRPr="000447B4">
        <w:rPr>
          <w:rFonts w:ascii="Times New Roman" w:eastAsia="Arial Unicode MS" w:hAnsi="Times New Roman" w:cs="Times New Roman"/>
          <w:sz w:val="24"/>
          <w:szCs w:val="24"/>
        </w:rPr>
        <w:t>dr</w:t>
      </w:r>
      <w:proofErr w:type="spellEnd"/>
      <w:r w:rsidRPr="000447B4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proofErr w:type="spellStart"/>
      <w:r w:rsidRPr="000447B4">
        <w:rPr>
          <w:rFonts w:ascii="Times New Roman" w:eastAsia="Arial Unicode MS" w:hAnsi="Times New Roman" w:cs="Times New Roman"/>
          <w:sz w:val="24"/>
          <w:szCs w:val="24"/>
        </w:rPr>
        <w:t>sc</w:t>
      </w:r>
      <w:proofErr w:type="spellEnd"/>
      <w:r w:rsidRPr="000447B4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6F2397" w:rsidRPr="000447B4">
        <w:rPr>
          <w:rFonts w:ascii="Times New Roman" w:eastAsia="Arial Unicode MS" w:hAnsi="Times New Roman" w:cs="Times New Roman"/>
          <w:sz w:val="24"/>
          <w:szCs w:val="24"/>
        </w:rPr>
        <w:t>Maja Fredotović</w:t>
      </w:r>
      <w:r w:rsidRPr="000447B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354BDA" w:rsidRPr="000447B4" w:rsidRDefault="00354BDA" w:rsidP="00354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KLASA: </w:t>
      </w:r>
      <w:r w:rsidR="00C70EF9" w:rsidRPr="000447B4">
        <w:rPr>
          <w:rFonts w:ascii="Times New Roman" w:hAnsi="Times New Roman" w:cs="Times New Roman"/>
          <w:sz w:val="24"/>
          <w:szCs w:val="24"/>
        </w:rPr>
        <w:t>003-05/16-02/08</w:t>
      </w:r>
    </w:p>
    <w:p w:rsidR="00354BDA" w:rsidRPr="000447B4" w:rsidRDefault="00C70EF9" w:rsidP="00354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47B4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0447B4">
        <w:rPr>
          <w:rFonts w:ascii="Times New Roman" w:hAnsi="Times New Roman" w:cs="Times New Roman"/>
          <w:sz w:val="24"/>
          <w:szCs w:val="24"/>
        </w:rPr>
        <w:t>: 2181-196-01-01-16-04</w:t>
      </w:r>
    </w:p>
    <w:p w:rsidR="00354BDA" w:rsidRPr="000447B4" w:rsidRDefault="006F2397" w:rsidP="00354B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7B4">
        <w:rPr>
          <w:rFonts w:ascii="Times New Roman" w:hAnsi="Times New Roman" w:cs="Times New Roman"/>
          <w:sz w:val="24"/>
          <w:szCs w:val="24"/>
        </w:rPr>
        <w:t xml:space="preserve">Split, </w:t>
      </w:r>
      <w:r w:rsidR="00C70EF9" w:rsidRPr="000447B4">
        <w:rPr>
          <w:rFonts w:ascii="Times New Roman" w:hAnsi="Times New Roman" w:cs="Times New Roman"/>
          <w:sz w:val="24"/>
          <w:szCs w:val="24"/>
        </w:rPr>
        <w:t>20. listopada</w:t>
      </w:r>
      <w:r w:rsidRPr="000447B4">
        <w:rPr>
          <w:rFonts w:ascii="Times New Roman" w:hAnsi="Times New Roman" w:cs="Times New Roman"/>
          <w:sz w:val="24"/>
          <w:szCs w:val="24"/>
        </w:rPr>
        <w:t xml:space="preserve"> </w:t>
      </w:r>
      <w:r w:rsidR="00354BDA" w:rsidRPr="000447B4">
        <w:rPr>
          <w:rFonts w:ascii="Times New Roman" w:hAnsi="Times New Roman" w:cs="Times New Roman"/>
          <w:sz w:val="24"/>
          <w:szCs w:val="24"/>
        </w:rPr>
        <w:t>2016. godine</w:t>
      </w:r>
    </w:p>
    <w:p w:rsidR="00F84421" w:rsidRPr="000447B4" w:rsidRDefault="00F84421" w:rsidP="002D4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4421" w:rsidRPr="000447B4" w:rsidSect="00FC2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20BB"/>
    <w:multiLevelType w:val="hybridMultilevel"/>
    <w:tmpl w:val="FB44190E"/>
    <w:lvl w:ilvl="0" w:tplc="85A6C93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E4025"/>
    <w:multiLevelType w:val="hybridMultilevel"/>
    <w:tmpl w:val="196804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F299E"/>
    <w:multiLevelType w:val="hybridMultilevel"/>
    <w:tmpl w:val="898661BC"/>
    <w:lvl w:ilvl="0" w:tplc="FCA27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21D3A"/>
    <w:multiLevelType w:val="hybridMultilevel"/>
    <w:tmpl w:val="C11013B4"/>
    <w:lvl w:ilvl="0" w:tplc="5292FA16">
      <w:start w:val="1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C7FA3"/>
    <w:multiLevelType w:val="hybridMultilevel"/>
    <w:tmpl w:val="A8CE9938"/>
    <w:lvl w:ilvl="0" w:tplc="FCA27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EE86DAA"/>
    <w:multiLevelType w:val="hybridMultilevel"/>
    <w:tmpl w:val="A300C388"/>
    <w:lvl w:ilvl="0" w:tplc="F0C67FA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707"/>
    <w:rsid w:val="000447B4"/>
    <w:rsid w:val="00091201"/>
    <w:rsid w:val="000B1154"/>
    <w:rsid w:val="000F79DE"/>
    <w:rsid w:val="0013559A"/>
    <w:rsid w:val="00161D84"/>
    <w:rsid w:val="001A1ECA"/>
    <w:rsid w:val="001F0D48"/>
    <w:rsid w:val="002033D9"/>
    <w:rsid w:val="002435A7"/>
    <w:rsid w:val="002D4604"/>
    <w:rsid w:val="00354BDA"/>
    <w:rsid w:val="004C3142"/>
    <w:rsid w:val="00530643"/>
    <w:rsid w:val="00562A61"/>
    <w:rsid w:val="0056316B"/>
    <w:rsid w:val="005677E5"/>
    <w:rsid w:val="005F5CA5"/>
    <w:rsid w:val="00656D61"/>
    <w:rsid w:val="00692C22"/>
    <w:rsid w:val="006C2E5B"/>
    <w:rsid w:val="006F2397"/>
    <w:rsid w:val="007E68B4"/>
    <w:rsid w:val="008073F6"/>
    <w:rsid w:val="008D3BF1"/>
    <w:rsid w:val="008F3707"/>
    <w:rsid w:val="008F5455"/>
    <w:rsid w:val="00942726"/>
    <w:rsid w:val="009C792C"/>
    <w:rsid w:val="00A76F86"/>
    <w:rsid w:val="00AF2673"/>
    <w:rsid w:val="00B21098"/>
    <w:rsid w:val="00B96D9B"/>
    <w:rsid w:val="00BC01F5"/>
    <w:rsid w:val="00BF5DCB"/>
    <w:rsid w:val="00C03927"/>
    <w:rsid w:val="00C36D2E"/>
    <w:rsid w:val="00C70EF9"/>
    <w:rsid w:val="00CD1A82"/>
    <w:rsid w:val="00D05BBF"/>
    <w:rsid w:val="00D93BE7"/>
    <w:rsid w:val="00DE6658"/>
    <w:rsid w:val="00E0459C"/>
    <w:rsid w:val="00EA6F4F"/>
    <w:rsid w:val="00EB2DFD"/>
    <w:rsid w:val="00F8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707"/>
    <w:pPr>
      <w:ind w:left="720"/>
      <w:contextualSpacing/>
    </w:pPr>
  </w:style>
  <w:style w:type="paragraph" w:customStyle="1" w:styleId="Normal1">
    <w:name w:val="Normal1"/>
    <w:basedOn w:val="Normal"/>
    <w:rsid w:val="005677E5"/>
    <w:pPr>
      <w:spacing w:after="0" w:line="240" w:lineRule="auto"/>
    </w:pPr>
    <w:rPr>
      <w:rFonts w:ascii="Calibri" w:eastAsiaTheme="minorEastAsia" w:hAnsi="Calibri" w:cs="Times New Roman"/>
      <w:sz w:val="24"/>
      <w:szCs w:val="24"/>
      <w:lang w:eastAsia="hr-HR"/>
    </w:rPr>
  </w:style>
  <w:style w:type="character" w:customStyle="1" w:styleId="defaultparagraphfont-000003">
    <w:name w:val="defaultparagraphfont-000003"/>
    <w:basedOn w:val="DefaultParagraphFont"/>
    <w:rsid w:val="005677E5"/>
    <w:rPr>
      <w:rFonts w:ascii="Calibri" w:hAnsi="Calibri" w:hint="default"/>
      <w:b w:val="0"/>
      <w:bCs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35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45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11" TargetMode="External"/><Relationship Id="rId5" Type="http://schemas.openxmlformats.org/officeDocument/2006/relationships/hyperlink" Target="http://www.zakon.hr/cms.htm?id=2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dgranic</dc:creator>
  <cp:lastModifiedBy>dgranic</cp:lastModifiedBy>
  <cp:revision>29</cp:revision>
  <cp:lastPrinted>2015-11-12T12:53:00Z</cp:lastPrinted>
  <dcterms:created xsi:type="dcterms:W3CDTF">2015-11-12T12:55:00Z</dcterms:created>
  <dcterms:modified xsi:type="dcterms:W3CDTF">2016-10-21T10:34:00Z</dcterms:modified>
</cp:coreProperties>
</file>