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3A610A" w:rsidRPr="009A22F3" w:rsidTr="003A610A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spacing w:before="60" w:after="60" w:line="240" w:lineRule="auto"/>
              <w:ind w:left="397" w:hanging="397"/>
              <w:rPr>
                <w:rFonts w:ascii="Candara" w:hAnsi="Candara" w:cs="Arial"/>
                <w:b/>
                <w:lang w:val="en-GB"/>
              </w:rPr>
            </w:pPr>
            <w:r w:rsidRPr="009A22F3">
              <w:rPr>
                <w:rFonts w:ascii="Candara" w:hAnsi="Candara" w:cs="Arial"/>
                <w:b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9A22F3" w:rsidRDefault="009E2CC5" w:rsidP="003A610A">
            <w:pPr>
              <w:spacing w:before="60" w:after="60" w:line="240" w:lineRule="auto"/>
              <w:ind w:left="397" w:hanging="397"/>
              <w:rPr>
                <w:rFonts w:ascii="Candara" w:hAnsi="Candara" w:cs="Arial"/>
                <w:b/>
                <w:lang w:val="en-GB"/>
              </w:rPr>
            </w:pPr>
            <w:r w:rsidRPr="009A22F3">
              <w:rPr>
                <w:rFonts w:ascii="Candara" w:hAnsi="Candara" w:cs="Arial"/>
                <w:b/>
                <w:lang w:val="en-GB"/>
              </w:rPr>
              <w:t>ENTREPRENEURSHIP</w:t>
            </w:r>
          </w:p>
        </w:tc>
      </w:tr>
      <w:tr w:rsidR="003A610A" w:rsidRPr="009A22F3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spacing w:after="0" w:line="240" w:lineRule="auto"/>
              <w:rPr>
                <w:rStyle w:val="Strong"/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9A22F3">
              <w:rPr>
                <w:rStyle w:val="Strong"/>
                <w:rFonts w:ascii="Candara" w:hAnsi="Candara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9E2CC5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>EUB212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77ACE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>
              <w:rPr>
                <w:rFonts w:ascii="Candara" w:hAnsi="Candara" w:cs="Arial"/>
                <w:sz w:val="20"/>
                <w:szCs w:val="20"/>
                <w:lang w:val="en-GB"/>
              </w:rPr>
              <w:t>Level</w:t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t xml:space="preserve">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377ACE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>
              <w:rPr>
                <w:rFonts w:ascii="Candara" w:hAnsi="Candara" w:cs="Arial"/>
                <w:sz w:val="20"/>
                <w:szCs w:val="20"/>
                <w:lang w:val="en-GB"/>
              </w:rPr>
              <w:t>undergraduate</w:t>
            </w:r>
          </w:p>
        </w:tc>
      </w:tr>
      <w:tr w:rsidR="003A610A" w:rsidRPr="009A22F3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C5E9D" w:rsidRPr="006C5E9D" w:rsidRDefault="006C5E9D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C5E9D">
              <w:rPr>
                <w:rFonts w:ascii="Candara" w:hAnsi="Candara" w:cs="Arial"/>
                <w:sz w:val="20"/>
                <w:szCs w:val="20"/>
                <w:highlight w:val="yellow"/>
                <w:lang w:val="en-GB"/>
              </w:rPr>
              <w:t>Izv.prof.dr.sc. Vlatka Škokić</w:t>
            </w:r>
          </w:p>
          <w:p w:rsidR="00AA70DE" w:rsidRPr="006C5E9D" w:rsidRDefault="00AA70DE" w:rsidP="003A610A">
            <w:pPr>
              <w:spacing w:after="0" w:line="240" w:lineRule="auto"/>
              <w:rPr>
                <w:rFonts w:ascii="Candara" w:hAnsi="Candara" w:cs="Arial"/>
                <w:strike/>
                <w:sz w:val="20"/>
                <w:szCs w:val="20"/>
                <w:lang w:val="en-GB"/>
              </w:rPr>
            </w:pPr>
            <w:r w:rsidRPr="006C5E9D">
              <w:rPr>
                <w:rFonts w:ascii="Candara" w:hAnsi="Candara" w:cs="Arial"/>
                <w:strike/>
                <w:sz w:val="20"/>
                <w:szCs w:val="20"/>
                <w:lang w:val="en-GB"/>
              </w:rPr>
              <w:t>Prof. dr. sc. Dejan Kružić</w:t>
            </w:r>
            <w:r w:rsidR="004330FF" w:rsidRPr="006C5E9D">
              <w:rPr>
                <w:rFonts w:ascii="Candara" w:hAnsi="Candara" w:cs="Arial"/>
                <w:strike/>
                <w:sz w:val="20"/>
                <w:szCs w:val="20"/>
                <w:lang w:val="en-GB"/>
              </w:rPr>
              <w:t>/Doc. d</w:t>
            </w:r>
            <w:r w:rsidR="009D5700" w:rsidRPr="006C5E9D">
              <w:rPr>
                <w:rFonts w:ascii="Candara" w:hAnsi="Candara" w:cs="Arial"/>
                <w:strike/>
                <w:sz w:val="20"/>
                <w:szCs w:val="20"/>
                <w:lang w:val="en-GB"/>
              </w:rPr>
              <w:t>r. sc. Marina Lovrinčević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9E2CC5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>5</w:t>
            </w:r>
          </w:p>
        </w:tc>
      </w:tr>
      <w:tr w:rsidR="003A610A" w:rsidRPr="009A22F3" w:rsidTr="003A610A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6C5E9D" w:rsidRDefault="00AA70DE" w:rsidP="003A610A">
            <w:pPr>
              <w:spacing w:after="0" w:line="240" w:lineRule="auto"/>
              <w:rPr>
                <w:rFonts w:ascii="Candara" w:hAnsi="Candara" w:cs="Arial"/>
                <w:strike/>
                <w:sz w:val="20"/>
                <w:szCs w:val="20"/>
                <w:lang w:val="en-GB"/>
              </w:rPr>
            </w:pPr>
            <w:r w:rsidRPr="006C5E9D">
              <w:rPr>
                <w:rFonts w:ascii="Candara" w:hAnsi="Candara" w:cs="Arial"/>
                <w:strike/>
                <w:sz w:val="20"/>
                <w:szCs w:val="20"/>
                <w:lang w:val="en-GB"/>
              </w:rPr>
              <w:t>Doc. dr. sc. Marina Lovrinčević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9A22F3" w:rsidRDefault="003A610A" w:rsidP="003A610A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9A22F3" w:rsidRDefault="003A610A" w:rsidP="003A610A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9A22F3" w:rsidRDefault="003A610A" w:rsidP="003A610A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>F</w:t>
            </w:r>
          </w:p>
        </w:tc>
      </w:tr>
      <w:tr w:rsidR="003A610A" w:rsidRPr="009A22F3" w:rsidTr="003A610A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A22F3" w:rsidRDefault="00AA70DE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9A22F3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9A22F3" w:rsidRDefault="00AA70DE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9A22F3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</w:p>
        </w:tc>
      </w:tr>
      <w:tr w:rsidR="003A610A" w:rsidRPr="009A22F3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377ACE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>
              <w:rPr>
                <w:rFonts w:ascii="Candara" w:hAnsi="Candara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7E7EEF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9A22F3" w:rsidTr="003A610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3A610A" w:rsidRPr="009A22F3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52339C" w:rsidP="00C154A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>Acquiring basic</w:t>
            </w:r>
            <w:r w:rsidR="00C154A5" w:rsidRPr="009A22F3">
              <w:rPr>
                <w:rFonts w:ascii="Candara" w:hAnsi="Candara" w:cs="Arial"/>
                <w:sz w:val="20"/>
                <w:szCs w:val="20"/>
                <w:lang w:val="en-GB"/>
              </w:rPr>
              <w:t xml:space="preserve"> definitions, principles, concepts and models of entrepreneurship.</w:t>
            </w:r>
          </w:p>
        </w:tc>
      </w:tr>
      <w:tr w:rsidR="003A610A" w:rsidRPr="009A22F3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77ACE" w:rsidRPr="006D71EC" w:rsidRDefault="00377ACE" w:rsidP="00377ACE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6D71EC">
              <w:rPr>
                <w:rFonts w:ascii="Candara" w:hAnsi="Candara" w:cs="Arial"/>
                <w:b/>
                <w:sz w:val="20"/>
                <w:szCs w:val="20"/>
              </w:rPr>
              <w:t>Course signature requirements</w:t>
            </w:r>
            <w:r w:rsidRPr="006D71EC">
              <w:rPr>
                <w:rFonts w:ascii="Candara" w:hAnsi="Candara" w:cs="Arial"/>
                <w:sz w:val="20"/>
                <w:szCs w:val="20"/>
              </w:rPr>
              <w:t>: as determined by the Statute of the Faculty of Economics and Rules and Regulations for Studies and Study Programmes.</w:t>
            </w:r>
          </w:p>
          <w:p w:rsidR="003A610A" w:rsidRPr="009A22F3" w:rsidRDefault="00377ACE" w:rsidP="00377ACE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D71EC">
              <w:rPr>
                <w:rFonts w:ascii="Candara" w:hAnsi="Candara" w:cs="Arial"/>
                <w:b/>
                <w:sz w:val="20"/>
                <w:szCs w:val="20"/>
              </w:rPr>
              <w:t xml:space="preserve">Entry competencies: </w:t>
            </w:r>
            <w:r w:rsidRPr="006D71EC">
              <w:rPr>
                <w:rFonts w:ascii="Candara" w:hAnsi="Candara" w:cs="Arial"/>
                <w:sz w:val="20"/>
                <w:szCs w:val="20"/>
              </w:rPr>
              <w:t>English language proficiency level B2-C1 (CEFR) and computer skills (Microsoft Office Package).</w:t>
            </w:r>
          </w:p>
        </w:tc>
      </w:tr>
      <w:tr w:rsidR="003A610A" w:rsidRPr="009A22F3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43EC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3ECC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D2325" w:rsidRPr="00643ECC" w:rsidRDefault="00AD2325" w:rsidP="006C5E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3ECC">
              <w:rPr>
                <w:rFonts w:ascii="Arial" w:hAnsi="Arial" w:cs="Arial"/>
                <w:sz w:val="20"/>
                <w:szCs w:val="20"/>
                <w:lang w:val="en-GB"/>
              </w:rPr>
              <w:t>GENERAL OUTCOME:</w:t>
            </w:r>
          </w:p>
          <w:p w:rsidR="00AD2325" w:rsidRPr="00643ECC" w:rsidRDefault="00AD2325" w:rsidP="006C5E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3ECC">
              <w:rPr>
                <w:rFonts w:ascii="Arial" w:hAnsi="Arial" w:cs="Arial"/>
                <w:sz w:val="20"/>
                <w:szCs w:val="20"/>
                <w:lang w:val="en-GB"/>
              </w:rPr>
              <w:t>1. Ability to</w:t>
            </w:r>
            <w:r w:rsidR="00CB4D47" w:rsidRPr="00643EC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F1145" w:rsidRPr="00643ECC">
              <w:rPr>
                <w:rFonts w:ascii="Arial" w:hAnsi="Arial" w:cs="Arial"/>
                <w:sz w:val="20"/>
                <w:szCs w:val="20"/>
                <w:lang w:val="en-GB"/>
              </w:rPr>
              <w:t xml:space="preserve">start a company and to create elements of </w:t>
            </w:r>
            <w:r w:rsidR="006C5E9D" w:rsidRPr="00643ECC">
              <w:rPr>
                <w:rFonts w:ascii="Arial" w:hAnsi="Arial" w:cs="Arial"/>
                <w:sz w:val="20"/>
                <w:szCs w:val="20"/>
                <w:lang w:val="en-GB"/>
              </w:rPr>
              <w:t xml:space="preserve">a </w:t>
            </w:r>
            <w:r w:rsidR="006F1145" w:rsidRPr="00643ECC">
              <w:rPr>
                <w:rFonts w:ascii="Arial" w:hAnsi="Arial" w:cs="Arial"/>
                <w:sz w:val="20"/>
                <w:szCs w:val="20"/>
                <w:lang w:val="en-GB"/>
              </w:rPr>
              <w:t xml:space="preserve">business plan. </w:t>
            </w:r>
          </w:p>
          <w:p w:rsidR="006C5E9D" w:rsidRPr="00643ECC" w:rsidRDefault="006C5E9D" w:rsidP="006C5E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C5E9D" w:rsidRPr="00643ECC" w:rsidRDefault="006F1145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3ECC">
              <w:rPr>
                <w:rFonts w:ascii="Arial" w:hAnsi="Arial" w:cs="Arial"/>
                <w:sz w:val="20"/>
                <w:szCs w:val="20"/>
                <w:lang w:val="en-GB"/>
              </w:rPr>
              <w:t>INDIVIDUAL OUTCOMES:</w:t>
            </w:r>
          </w:p>
          <w:p w:rsidR="003A610A" w:rsidRPr="00643ECC" w:rsidRDefault="00C154A5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3ECC">
              <w:rPr>
                <w:rFonts w:ascii="Candara" w:hAnsi="Candara" w:cs="Arial"/>
                <w:sz w:val="20"/>
                <w:szCs w:val="20"/>
                <w:lang w:val="en-GB"/>
              </w:rPr>
              <w:t xml:space="preserve">1. </w:t>
            </w:r>
            <w:r w:rsidR="00865667" w:rsidRPr="00643ECC">
              <w:rPr>
                <w:rFonts w:ascii="Candara" w:hAnsi="Candara" w:cs="Arial"/>
                <w:sz w:val="20"/>
                <w:szCs w:val="20"/>
                <w:lang w:val="en-GB"/>
              </w:rPr>
              <w:t>To define busines</w:t>
            </w:r>
            <w:bookmarkStart w:id="0" w:name="_GoBack"/>
            <w:bookmarkEnd w:id="0"/>
            <w:r w:rsidR="00865667" w:rsidRPr="00643ECC">
              <w:rPr>
                <w:rFonts w:ascii="Candara" w:hAnsi="Candara" w:cs="Arial"/>
                <w:sz w:val="20"/>
                <w:szCs w:val="20"/>
                <w:lang w:val="en-GB"/>
              </w:rPr>
              <w:t>s model and to evaluate different aspects of new venture (start-up)</w:t>
            </w:r>
            <w:r w:rsidR="007D7371" w:rsidRPr="00643ECC">
              <w:rPr>
                <w:rFonts w:ascii="Candara" w:hAnsi="Candara" w:cs="Arial"/>
                <w:sz w:val="20"/>
                <w:szCs w:val="20"/>
                <w:lang w:val="en-GB"/>
              </w:rPr>
              <w:t>.</w:t>
            </w:r>
          </w:p>
          <w:p w:rsidR="00865667" w:rsidRPr="00643ECC" w:rsidRDefault="00865667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3ECC">
              <w:rPr>
                <w:rFonts w:ascii="Candara" w:hAnsi="Candara" w:cs="Arial"/>
                <w:sz w:val="20"/>
                <w:szCs w:val="20"/>
                <w:lang w:val="en-GB"/>
              </w:rPr>
              <w:t>2. To analyse environment elements and processes which determine start-up success/failure</w:t>
            </w:r>
            <w:r w:rsidR="007D7371" w:rsidRPr="00643ECC">
              <w:rPr>
                <w:rFonts w:ascii="Candara" w:hAnsi="Candara" w:cs="Arial"/>
                <w:sz w:val="20"/>
                <w:szCs w:val="20"/>
                <w:lang w:val="en-GB"/>
              </w:rPr>
              <w:t>.</w:t>
            </w:r>
          </w:p>
          <w:p w:rsidR="001627D5" w:rsidRPr="00643ECC" w:rsidRDefault="00865667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3ECC">
              <w:rPr>
                <w:rFonts w:ascii="Candara" w:hAnsi="Candara" w:cs="Arial"/>
                <w:sz w:val="20"/>
                <w:szCs w:val="20"/>
                <w:lang w:val="en-GB"/>
              </w:rPr>
              <w:t>3. To identify and analyse internal strengths and weaknesses and external opportunities and strengths related to entrepreneur and new venture</w:t>
            </w:r>
            <w:r w:rsidR="007D7371" w:rsidRPr="00643ECC">
              <w:rPr>
                <w:rFonts w:ascii="Candara" w:hAnsi="Candara" w:cs="Arial"/>
                <w:sz w:val="20"/>
                <w:szCs w:val="20"/>
                <w:lang w:val="en-GB"/>
              </w:rPr>
              <w:t>.</w:t>
            </w:r>
          </w:p>
          <w:p w:rsidR="00865667" w:rsidRPr="00643ECC" w:rsidRDefault="001627D5" w:rsidP="001627D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3ECC">
              <w:rPr>
                <w:rFonts w:ascii="Candara" w:hAnsi="Candara" w:cs="Arial"/>
                <w:sz w:val="20"/>
                <w:szCs w:val="20"/>
                <w:lang w:val="en-GB"/>
              </w:rPr>
              <w:t>4. To analyse and understand effects of entrepreneurial alternatives</w:t>
            </w:r>
            <w:r w:rsidR="007D7371" w:rsidRPr="00643ECC">
              <w:rPr>
                <w:rFonts w:ascii="Candara" w:hAnsi="Candara" w:cs="Arial"/>
                <w:sz w:val="20"/>
                <w:szCs w:val="20"/>
                <w:lang w:val="en-GB"/>
              </w:rPr>
              <w:t>.</w:t>
            </w:r>
            <w:r w:rsidR="00865667" w:rsidRPr="00643ECC">
              <w:rPr>
                <w:rFonts w:ascii="Candara" w:hAnsi="Candara" w:cs="Arial"/>
                <w:sz w:val="20"/>
                <w:szCs w:val="20"/>
                <w:lang w:val="en-GB"/>
              </w:rPr>
              <w:t xml:space="preserve">  </w:t>
            </w:r>
          </w:p>
          <w:p w:rsidR="001627D5" w:rsidRPr="00643ECC" w:rsidRDefault="001627D5" w:rsidP="001627D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3ECC">
              <w:rPr>
                <w:rFonts w:ascii="Candara" w:hAnsi="Candara" w:cs="Arial"/>
                <w:sz w:val="20"/>
                <w:szCs w:val="20"/>
                <w:lang w:val="en-GB"/>
              </w:rPr>
              <w:t>5. To design and establish organization and technology for new venture realization</w:t>
            </w:r>
            <w:r w:rsidR="007D7371" w:rsidRPr="00643ECC">
              <w:rPr>
                <w:rFonts w:ascii="Candara" w:hAnsi="Candara" w:cs="Arial"/>
                <w:sz w:val="20"/>
                <w:szCs w:val="20"/>
                <w:lang w:val="en-GB"/>
              </w:rPr>
              <w:t>.</w:t>
            </w:r>
          </w:p>
        </w:tc>
      </w:tr>
      <w:tr w:rsidR="003A610A" w:rsidRPr="009A22F3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14"/>
              <w:gridCol w:w="2069"/>
              <w:gridCol w:w="351"/>
              <w:gridCol w:w="1755"/>
              <w:gridCol w:w="468"/>
              <w:gridCol w:w="1241"/>
              <w:gridCol w:w="489"/>
              <w:gridCol w:w="576"/>
            </w:tblGrid>
            <w:tr w:rsidR="00AA70DE" w:rsidRPr="009A22F3" w:rsidTr="00B15A20">
              <w:trPr>
                <w:trHeight w:val="169"/>
              </w:trPr>
              <w:tc>
                <w:tcPr>
                  <w:tcW w:w="414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ind w:left="113" w:right="113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Week</w:t>
                  </w:r>
                </w:p>
              </w:tc>
              <w:tc>
                <w:tcPr>
                  <w:tcW w:w="242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Lectures</w:t>
                  </w:r>
                </w:p>
              </w:tc>
              <w:tc>
                <w:tcPr>
                  <w:tcW w:w="222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Exercises:</w:t>
                  </w:r>
                </w:p>
              </w:tc>
              <w:tc>
                <w:tcPr>
                  <w:tcW w:w="2306" w:type="dxa"/>
                  <w:gridSpan w:val="3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Assignments</w:t>
                  </w:r>
                </w:p>
              </w:tc>
            </w:tr>
            <w:tr w:rsidR="00AA70DE" w:rsidRPr="009A22F3" w:rsidTr="00B15A20">
              <w:trPr>
                <w:cantSplit/>
                <w:trHeight w:val="1132"/>
              </w:trPr>
              <w:tc>
                <w:tcPr>
                  <w:tcW w:w="414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Topic</w:t>
                  </w:r>
                </w:p>
              </w:tc>
              <w:tc>
                <w:tcPr>
                  <w:tcW w:w="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ind w:left="-108" w:right="-108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 xml:space="preserve">Hours 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Topic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ind w:left="-108" w:right="-69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 xml:space="preserve">Hours 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Mode of work</w:t>
                  </w:r>
                </w:p>
                <w:p w:rsidR="00AA70DE" w:rsidRPr="009A22F3" w:rsidRDefault="00AA70DE" w:rsidP="00B15A20">
                  <w:pPr>
                    <w:spacing w:after="0" w:line="240" w:lineRule="auto"/>
                    <w:ind w:left="113" w:right="113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</w:p>
              </w:tc>
              <w:tc>
                <w:tcPr>
                  <w:tcW w:w="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ind w:left="113" w:right="-108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Grade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ind w:left="113" w:right="113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Cumulative grade</w:t>
                  </w:r>
                </w:p>
              </w:tc>
            </w:tr>
            <w:tr w:rsidR="00AA70DE" w:rsidRPr="009A22F3" w:rsidTr="00B15A20">
              <w:trPr>
                <w:cantSplit/>
                <w:trHeight w:val="853"/>
              </w:trPr>
              <w:tc>
                <w:tcPr>
                  <w:tcW w:w="41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1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A framework for entrepreneurship. Entrepreneurship in general economic theory. Entrepreneurship and economic development.</w:t>
                  </w:r>
                </w:p>
              </w:tc>
              <w:tc>
                <w:tcPr>
                  <w:tcW w:w="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Opening discussion. Students’ expectations analysis. Information on the course, requirements and grading. Entrepreneurial quiz I.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Discussion</w:t>
                  </w:r>
                </w:p>
              </w:tc>
              <w:tc>
                <w:tcPr>
                  <w:tcW w:w="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</w:tr>
            <w:tr w:rsidR="00AA70DE" w:rsidRPr="009A22F3" w:rsidTr="00B15A20">
              <w:trPr>
                <w:cantSplit/>
                <w:trHeight w:val="506"/>
              </w:trPr>
              <w:tc>
                <w:tcPr>
                  <w:tcW w:w="41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Entrepreneurship and entrepreneurial economy. The future of entrepreneurship.</w:t>
                  </w:r>
                </w:p>
              </w:tc>
              <w:tc>
                <w:tcPr>
                  <w:tcW w:w="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 xml:space="preserve">Case study method. 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Presentation</w:t>
                  </w:r>
                </w:p>
              </w:tc>
              <w:tc>
                <w:tcPr>
                  <w:tcW w:w="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</w:tr>
            <w:tr w:rsidR="00AA70DE" w:rsidRPr="009A22F3" w:rsidTr="00B15A20">
              <w:trPr>
                <w:cantSplit/>
                <w:trHeight w:val="506"/>
              </w:trPr>
              <w:tc>
                <w:tcPr>
                  <w:tcW w:w="41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3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Types of entrepreneurs; characteristics and traits, skills and competences. Sources of entrepreneurial ideas.</w:t>
                  </w:r>
                </w:p>
              </w:tc>
              <w:tc>
                <w:tcPr>
                  <w:tcW w:w="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Characteristics of successful entrepreneurs. Apple Case.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Assignment</w:t>
                  </w:r>
                </w:p>
              </w:tc>
              <w:tc>
                <w:tcPr>
                  <w:tcW w:w="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</w:tr>
            <w:tr w:rsidR="00AA70DE" w:rsidRPr="009A22F3" w:rsidTr="00B15A20">
              <w:trPr>
                <w:cantSplit/>
                <w:trHeight w:val="684"/>
              </w:trPr>
              <w:tc>
                <w:tcPr>
                  <w:tcW w:w="41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4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Models of entrepreneurship. The Macroenvironment for entrepreneurship. Entrepreneurship and innovativeness.</w:t>
                  </w:r>
                </w:p>
              </w:tc>
              <w:tc>
                <w:tcPr>
                  <w:tcW w:w="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 xml:space="preserve">From innovative idea to successful business. Case study. 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Assignment</w:t>
                  </w:r>
                </w:p>
              </w:tc>
              <w:tc>
                <w:tcPr>
                  <w:tcW w:w="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</w:tr>
            <w:tr w:rsidR="00AA70DE" w:rsidRPr="009A22F3" w:rsidTr="00B15A20">
              <w:trPr>
                <w:cantSplit/>
                <w:trHeight w:val="337"/>
              </w:trPr>
              <w:tc>
                <w:tcPr>
                  <w:tcW w:w="41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5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 xml:space="preserve">Entrepreneurship and small business. Small business life-cycle. </w:t>
                  </w:r>
                </w:p>
              </w:tc>
              <w:tc>
                <w:tcPr>
                  <w:tcW w:w="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Managing growth of new venture. Case study.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Assignment</w:t>
                  </w:r>
                </w:p>
              </w:tc>
              <w:tc>
                <w:tcPr>
                  <w:tcW w:w="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</w:tr>
            <w:tr w:rsidR="00AA70DE" w:rsidRPr="009A22F3" w:rsidTr="00B15A20">
              <w:trPr>
                <w:cantSplit/>
                <w:trHeight w:val="675"/>
              </w:trPr>
              <w:tc>
                <w:tcPr>
                  <w:tcW w:w="41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lastRenderedPageBreak/>
                    <w:t>6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Types of entrepreneurial organization. Handicraft. Partnerships. Corporations and limited-liability companies. Cooperatives.</w:t>
                  </w:r>
                </w:p>
              </w:tc>
              <w:tc>
                <w:tcPr>
                  <w:tcW w:w="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Process of starting a small business in the Republic of Croatia.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Presentation</w:t>
                  </w:r>
                </w:p>
              </w:tc>
              <w:tc>
                <w:tcPr>
                  <w:tcW w:w="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</w:tr>
            <w:tr w:rsidR="00AA70DE" w:rsidRPr="009A22F3" w:rsidTr="00B15A20">
              <w:trPr>
                <w:cantSplit/>
                <w:trHeight w:val="337"/>
              </w:trPr>
              <w:tc>
                <w:tcPr>
                  <w:tcW w:w="41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7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Entrepreneurial alternatives. Start-up. Acquisition.</w:t>
                  </w:r>
                </w:p>
              </w:tc>
              <w:tc>
                <w:tcPr>
                  <w:tcW w:w="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Default="00AA70DE" w:rsidP="00B15A20">
                  <w:pPr>
                    <w:spacing w:after="0" w:line="240" w:lineRule="auto"/>
                    <w:rPr>
                      <w:rFonts w:ascii="Candara" w:hAnsi="Candara"/>
                      <w:strike/>
                      <w:sz w:val="14"/>
                      <w:szCs w:val="14"/>
                      <w:lang w:val="en-GB"/>
                    </w:rPr>
                  </w:pPr>
                  <w:r w:rsidRPr="00D26726">
                    <w:rPr>
                      <w:rFonts w:ascii="Candara" w:hAnsi="Candara"/>
                      <w:strike/>
                      <w:sz w:val="14"/>
                      <w:szCs w:val="14"/>
                      <w:lang w:val="en-GB"/>
                    </w:rPr>
                    <w:t>Test 1.</w:t>
                  </w:r>
                </w:p>
                <w:p w:rsidR="00D26726" w:rsidRPr="00D26726" w:rsidRDefault="00D26726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D26726">
                    <w:rPr>
                      <w:rFonts w:ascii="Candara" w:hAnsi="Candara"/>
                      <w:sz w:val="14"/>
                      <w:szCs w:val="14"/>
                      <w:highlight w:val="yellow"/>
                      <w:lang w:val="en-GB"/>
                    </w:rPr>
                    <w:t>Presentation submission deadline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D26726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trike/>
                      <w:sz w:val="14"/>
                      <w:szCs w:val="14"/>
                      <w:lang w:val="en-GB"/>
                    </w:rPr>
                  </w:pPr>
                  <w:r w:rsidRPr="00D26726">
                    <w:rPr>
                      <w:rFonts w:ascii="Candara" w:hAnsi="Candara"/>
                      <w:strike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trike/>
                      <w:sz w:val="14"/>
                      <w:szCs w:val="14"/>
                      <w:lang w:val="en-GB"/>
                    </w:rPr>
                  </w:pPr>
                  <w:r w:rsidRPr="00D26726">
                    <w:rPr>
                      <w:rFonts w:ascii="Candara" w:hAnsi="Candara"/>
                      <w:strike/>
                      <w:sz w:val="14"/>
                      <w:szCs w:val="14"/>
                      <w:lang w:val="en-GB"/>
                    </w:rPr>
                    <w:t>Test</w:t>
                  </w:r>
                </w:p>
                <w:p w:rsidR="00D26726" w:rsidRPr="00D26726" w:rsidRDefault="00D26726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trike/>
                      <w:sz w:val="14"/>
                      <w:szCs w:val="14"/>
                      <w:lang w:val="en-GB"/>
                    </w:rPr>
                  </w:pPr>
                  <w:r w:rsidRPr="00D26726">
                    <w:rPr>
                      <w:rFonts w:ascii="Candara" w:hAnsi="Candara"/>
                      <w:sz w:val="14"/>
                      <w:szCs w:val="14"/>
                      <w:highlight w:val="yellow"/>
                      <w:lang w:val="en-GB"/>
                    </w:rPr>
                    <w:t>Presentation submission deadline</w:t>
                  </w:r>
                </w:p>
              </w:tc>
              <w:tc>
                <w:tcPr>
                  <w:tcW w:w="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</w:tr>
            <w:tr w:rsidR="00AA70DE" w:rsidRPr="009A22F3" w:rsidTr="00B15A20">
              <w:trPr>
                <w:cantSplit/>
                <w:trHeight w:val="337"/>
              </w:trPr>
              <w:tc>
                <w:tcPr>
                  <w:tcW w:w="41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8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Entrepreneurial alternatives. Franchising. Succession.</w:t>
                  </w:r>
                </w:p>
              </w:tc>
              <w:tc>
                <w:tcPr>
                  <w:tcW w:w="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Mc Donald's Case.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Assignment</w:t>
                  </w:r>
                </w:p>
              </w:tc>
              <w:tc>
                <w:tcPr>
                  <w:tcW w:w="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</w:tr>
            <w:tr w:rsidR="00AA70DE" w:rsidRPr="009A22F3" w:rsidTr="00B15A20">
              <w:trPr>
                <w:cantSplit/>
                <w:trHeight w:val="337"/>
              </w:trPr>
              <w:tc>
                <w:tcPr>
                  <w:tcW w:w="41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9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Start-up/Business plan. Elements of business plan.</w:t>
                  </w:r>
                </w:p>
              </w:tc>
              <w:tc>
                <w:tcPr>
                  <w:tcW w:w="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Work shop. Students' business plans.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Presentation</w:t>
                  </w:r>
                </w:p>
              </w:tc>
              <w:tc>
                <w:tcPr>
                  <w:tcW w:w="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</w:tr>
            <w:tr w:rsidR="00AA70DE" w:rsidRPr="009A22F3" w:rsidTr="00B15A20">
              <w:trPr>
                <w:cantSplit/>
                <w:trHeight w:val="506"/>
              </w:trPr>
              <w:tc>
                <w:tcPr>
                  <w:tcW w:w="41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10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Small business/financial, material and human resources. Combination of resources for small business.</w:t>
                  </w:r>
                </w:p>
              </w:tc>
              <w:tc>
                <w:tcPr>
                  <w:tcW w:w="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Work shop. Students' business plans.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Presentation</w:t>
                  </w:r>
                </w:p>
              </w:tc>
              <w:tc>
                <w:tcPr>
                  <w:tcW w:w="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</w:tr>
            <w:tr w:rsidR="00AA70DE" w:rsidRPr="009A22F3" w:rsidTr="00B15A20">
              <w:trPr>
                <w:cantSplit/>
                <w:trHeight w:val="516"/>
              </w:trPr>
              <w:tc>
                <w:tcPr>
                  <w:tcW w:w="41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11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Small business/production, operations, inventories.</w:t>
                  </w:r>
                </w:p>
              </w:tc>
              <w:tc>
                <w:tcPr>
                  <w:tcW w:w="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Production capacity and inventory management. Examples.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Presentation</w:t>
                  </w:r>
                </w:p>
              </w:tc>
              <w:tc>
                <w:tcPr>
                  <w:tcW w:w="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</w:tr>
            <w:tr w:rsidR="00AA70DE" w:rsidRPr="009A22F3" w:rsidTr="00B15A20">
              <w:trPr>
                <w:cantSplit/>
                <w:trHeight w:val="337"/>
              </w:trPr>
              <w:tc>
                <w:tcPr>
                  <w:tcW w:w="41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12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Marketing and sales. Finance.</w:t>
                  </w:r>
                </w:p>
              </w:tc>
              <w:tc>
                <w:tcPr>
                  <w:tcW w:w="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Calculation. Examples.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Presentation</w:t>
                  </w:r>
                </w:p>
              </w:tc>
              <w:tc>
                <w:tcPr>
                  <w:tcW w:w="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</w:tr>
            <w:tr w:rsidR="00AA70DE" w:rsidRPr="009A22F3" w:rsidTr="00B15A20">
              <w:trPr>
                <w:cantSplit/>
                <w:trHeight w:val="337"/>
              </w:trPr>
              <w:tc>
                <w:tcPr>
                  <w:tcW w:w="41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13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Small business effectiveness and efficiency.</w:t>
                  </w:r>
                </w:p>
              </w:tc>
              <w:tc>
                <w:tcPr>
                  <w:tcW w:w="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Profitability indicators. Examples.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Presentation</w:t>
                  </w:r>
                </w:p>
              </w:tc>
              <w:tc>
                <w:tcPr>
                  <w:tcW w:w="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</w:tr>
            <w:tr w:rsidR="00AA70DE" w:rsidRPr="009A22F3" w:rsidTr="00B15A20">
              <w:trPr>
                <w:cantSplit/>
                <w:trHeight w:val="337"/>
              </w:trPr>
              <w:tc>
                <w:tcPr>
                  <w:tcW w:w="41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14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Factors for promotion and development of entrepreneurship.</w:t>
                  </w:r>
                </w:p>
              </w:tc>
              <w:tc>
                <w:tcPr>
                  <w:tcW w:w="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Default="00AA70DE" w:rsidP="00B15A20">
                  <w:pPr>
                    <w:spacing w:after="0" w:line="240" w:lineRule="auto"/>
                    <w:rPr>
                      <w:rFonts w:ascii="Candara" w:hAnsi="Candara"/>
                      <w:strike/>
                      <w:sz w:val="14"/>
                      <w:szCs w:val="14"/>
                      <w:lang w:val="en-GB"/>
                    </w:rPr>
                  </w:pPr>
                  <w:r w:rsidRPr="00A965E8">
                    <w:rPr>
                      <w:rFonts w:ascii="Candara" w:hAnsi="Candara"/>
                      <w:strike/>
                      <w:sz w:val="14"/>
                      <w:szCs w:val="14"/>
                      <w:lang w:val="en-GB"/>
                    </w:rPr>
                    <w:t>Test 2.</w:t>
                  </w:r>
                </w:p>
                <w:p w:rsidR="00A965E8" w:rsidRPr="00A965E8" w:rsidRDefault="00A965E8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A965E8">
                    <w:rPr>
                      <w:rFonts w:ascii="Candara" w:hAnsi="Candara"/>
                      <w:sz w:val="14"/>
                      <w:szCs w:val="14"/>
                      <w:highlight w:val="yellow"/>
                      <w:lang w:val="en-GB"/>
                    </w:rPr>
                    <w:t>Group report submission</w:t>
                  </w:r>
                  <w:r w:rsidRPr="00A965E8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 xml:space="preserve"> 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A965E8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trike/>
                      <w:sz w:val="14"/>
                      <w:szCs w:val="14"/>
                      <w:lang w:val="en-GB"/>
                    </w:rPr>
                  </w:pPr>
                  <w:r w:rsidRPr="00A965E8">
                    <w:rPr>
                      <w:rFonts w:ascii="Candara" w:hAnsi="Candara"/>
                      <w:strike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trike/>
                      <w:sz w:val="14"/>
                      <w:szCs w:val="14"/>
                      <w:lang w:val="en-GB"/>
                    </w:rPr>
                  </w:pPr>
                  <w:r w:rsidRPr="00A965E8">
                    <w:rPr>
                      <w:rFonts w:ascii="Candara" w:hAnsi="Candara"/>
                      <w:strike/>
                      <w:sz w:val="14"/>
                      <w:szCs w:val="14"/>
                      <w:lang w:val="en-GB"/>
                    </w:rPr>
                    <w:t>Test</w:t>
                  </w:r>
                </w:p>
                <w:p w:rsidR="00A965E8" w:rsidRPr="00A965E8" w:rsidRDefault="00A965E8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trike/>
                      <w:sz w:val="14"/>
                      <w:szCs w:val="14"/>
                      <w:lang w:val="en-GB"/>
                    </w:rPr>
                  </w:pPr>
                  <w:r w:rsidRPr="00A965E8">
                    <w:rPr>
                      <w:rFonts w:ascii="Candara" w:hAnsi="Candara"/>
                      <w:sz w:val="14"/>
                      <w:szCs w:val="14"/>
                      <w:highlight w:val="yellow"/>
                      <w:lang w:val="en-GB"/>
                    </w:rPr>
                    <w:t>Group report submission</w:t>
                  </w:r>
                </w:p>
              </w:tc>
              <w:tc>
                <w:tcPr>
                  <w:tcW w:w="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</w:tr>
            <w:tr w:rsidR="00AA70DE" w:rsidRPr="009A22F3" w:rsidTr="00B15A20">
              <w:trPr>
                <w:cantSplit/>
                <w:trHeight w:val="516"/>
              </w:trPr>
              <w:tc>
                <w:tcPr>
                  <w:tcW w:w="414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15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26726" w:rsidRPr="00D26726" w:rsidRDefault="00D26726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D26726">
                    <w:rPr>
                      <w:rFonts w:ascii="Candara" w:hAnsi="Candara"/>
                      <w:sz w:val="14"/>
                      <w:szCs w:val="14"/>
                      <w:highlight w:val="yellow"/>
                      <w:lang w:val="en-GB"/>
                    </w:rPr>
                    <w:t>The role of culture in entrepreneurship development</w:t>
                  </w:r>
                </w:p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D26726">
                    <w:rPr>
                      <w:rFonts w:ascii="Candara" w:hAnsi="Candara"/>
                      <w:strike/>
                      <w:sz w:val="14"/>
                      <w:szCs w:val="14"/>
                      <w:lang w:val="en-GB"/>
                    </w:rPr>
                    <w:t>Entrepreneurship in the Republic of Croatia/strategy, goals, programs and projects</w:t>
                  </w: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.</w:t>
                  </w:r>
                </w:p>
              </w:tc>
              <w:tc>
                <w:tcPr>
                  <w:tcW w:w="351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Course overview.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Discussion</w:t>
                  </w:r>
                </w:p>
              </w:tc>
              <w:tc>
                <w:tcPr>
                  <w:tcW w:w="489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AA70DE" w:rsidRPr="009A22F3" w:rsidRDefault="00AA70DE" w:rsidP="00B15A20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14"/>
                      <w:szCs w:val="14"/>
                      <w:lang w:val="en-GB"/>
                    </w:rPr>
                  </w:pPr>
                  <w:r w:rsidRPr="009A22F3">
                    <w:rPr>
                      <w:rFonts w:ascii="Candara" w:hAnsi="Candara"/>
                      <w:sz w:val="14"/>
                      <w:szCs w:val="14"/>
                      <w:lang w:val="en-GB"/>
                    </w:rPr>
                    <w:t>%</w:t>
                  </w:r>
                </w:p>
              </w:tc>
            </w:tr>
          </w:tbl>
          <w:p w:rsidR="003A610A" w:rsidRPr="009A22F3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</w:p>
        </w:tc>
      </w:tr>
      <w:tr w:rsidR="003A610A" w:rsidRPr="009A22F3" w:rsidTr="003A610A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A965E8" w:rsidRDefault="003A610A" w:rsidP="003A610A">
            <w:pPr>
              <w:pStyle w:val="FieldText"/>
              <w:rPr>
                <w:rFonts w:ascii="Candara" w:hAnsi="Candara" w:cs="Arial"/>
                <w:sz w:val="20"/>
                <w:szCs w:val="20"/>
                <w:highlight w:val="yellow"/>
                <w:lang w:val="en-GB"/>
              </w:rPr>
            </w:pPr>
            <w:r w:rsidRPr="00A965E8">
              <w:rPr>
                <w:rFonts w:ascii="Candara" w:eastAsia="MS Gothic" w:hAnsi="MS Gothic" w:cs="Arial"/>
                <w:sz w:val="20"/>
                <w:szCs w:val="20"/>
                <w:highlight w:val="yellow"/>
                <w:lang w:val="en-GB"/>
              </w:rPr>
              <w:t>☐</w:t>
            </w:r>
            <w:r w:rsidRPr="00A965E8">
              <w:rPr>
                <w:rFonts w:ascii="Candara" w:hAnsi="Candara" w:cs="Arial"/>
                <w:sz w:val="20"/>
                <w:szCs w:val="20"/>
                <w:highlight w:val="yellow"/>
                <w:lang w:val="en-GB"/>
              </w:rPr>
              <w:t xml:space="preserve"> lectures</w:t>
            </w:r>
          </w:p>
          <w:p w:rsidR="003A610A" w:rsidRPr="00A965E8" w:rsidRDefault="003A610A" w:rsidP="003A610A">
            <w:pPr>
              <w:pStyle w:val="FieldText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A965E8">
              <w:rPr>
                <w:rFonts w:ascii="Candara" w:eastAsia="MS Gothic" w:hAnsi="MS Gothic" w:cs="Arial"/>
                <w:sz w:val="20"/>
                <w:szCs w:val="20"/>
                <w:highlight w:val="yellow"/>
                <w:lang w:val="en-GB"/>
              </w:rPr>
              <w:t>☐</w:t>
            </w:r>
            <w:r w:rsidRPr="00A965E8">
              <w:rPr>
                <w:rFonts w:ascii="Candara" w:hAnsi="Candara" w:cs="Arial"/>
                <w:sz w:val="20"/>
                <w:szCs w:val="20"/>
                <w:highlight w:val="yellow"/>
                <w:lang w:val="en-GB"/>
              </w:rPr>
              <w:t xml:space="preserve"> seminars and workshops</w:t>
            </w:r>
          </w:p>
          <w:p w:rsidR="003A610A" w:rsidRPr="00A965E8" w:rsidRDefault="003A610A" w:rsidP="003A610A">
            <w:pPr>
              <w:pStyle w:val="FieldText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A965E8">
              <w:rPr>
                <w:rFonts w:ascii="Candara" w:eastAsia="MS Gothic" w:hAnsi="MS Gothic" w:cs="Arial"/>
                <w:sz w:val="20"/>
                <w:szCs w:val="20"/>
                <w:highlight w:val="yellow"/>
                <w:lang w:val="en-GB"/>
              </w:rPr>
              <w:t>☐</w:t>
            </w:r>
            <w:r w:rsidRPr="00A965E8">
              <w:rPr>
                <w:rFonts w:ascii="Candara" w:hAnsi="Candara" w:cs="Arial"/>
                <w:sz w:val="20"/>
                <w:szCs w:val="20"/>
                <w:highlight w:val="yellow"/>
                <w:lang w:val="en-GB"/>
              </w:rPr>
              <w:t xml:space="preserve"> exercises</w:t>
            </w:r>
            <w:r w:rsidRPr="00A965E8">
              <w:rPr>
                <w:rFonts w:ascii="Candara" w:hAnsi="Candara" w:cs="Arial"/>
                <w:sz w:val="20"/>
                <w:szCs w:val="20"/>
                <w:lang w:val="en-GB"/>
              </w:rPr>
              <w:t xml:space="preserve">  </w:t>
            </w:r>
          </w:p>
          <w:p w:rsidR="003A610A" w:rsidRPr="009A22F3" w:rsidRDefault="003A610A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9A22F3">
              <w:rPr>
                <w:rFonts w:ascii="Candara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9A22F3">
              <w:rPr>
                <w:rFonts w:ascii="Candara" w:hAnsi="Candara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3A610A" w:rsidRPr="009A22F3" w:rsidRDefault="003A610A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9A22F3">
              <w:rPr>
                <w:rFonts w:ascii="Candara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3A610A" w:rsidRPr="009A22F3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eastAsia="MS Gothic" w:hAnsi="MS Gothic" w:cs="Arial"/>
                <w:sz w:val="20"/>
                <w:szCs w:val="20"/>
                <w:lang w:val="en-GB"/>
              </w:rPr>
              <w:t>☐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A965E8">
              <w:rPr>
                <w:rFonts w:ascii="Candara" w:eastAsia="MS Gothic" w:hAnsi="MS Gothic" w:cs="Arial"/>
                <w:b w:val="0"/>
                <w:sz w:val="20"/>
                <w:szCs w:val="20"/>
                <w:highlight w:val="yellow"/>
                <w:lang w:val="en-GB"/>
              </w:rPr>
              <w:t>☐</w:t>
            </w:r>
            <w:r w:rsidRPr="00A965E8">
              <w:rPr>
                <w:rFonts w:ascii="Candara" w:hAnsi="Candara" w:cs="Arial"/>
                <w:b w:val="0"/>
                <w:sz w:val="20"/>
                <w:szCs w:val="20"/>
                <w:highlight w:val="yellow"/>
                <w:lang w:val="en-GB"/>
              </w:rPr>
              <w:t xml:space="preserve"> </w:t>
            </w:r>
            <w:r w:rsidRPr="00A965E8">
              <w:rPr>
                <w:rFonts w:ascii="Candara" w:hAnsi="Candara" w:cs="Arial"/>
                <w:sz w:val="20"/>
                <w:szCs w:val="20"/>
                <w:highlight w:val="yellow"/>
                <w:lang w:val="en-GB"/>
              </w:rPr>
              <w:t>independent assignments</w:t>
            </w:r>
          </w:p>
          <w:p w:rsidR="003A610A" w:rsidRPr="009A22F3" w:rsidRDefault="003A610A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9A22F3">
              <w:rPr>
                <w:rFonts w:ascii="Candara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3A610A" w:rsidRPr="009A22F3" w:rsidRDefault="003A610A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9A22F3">
              <w:rPr>
                <w:rFonts w:ascii="Candara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3A610A" w:rsidRPr="009A22F3" w:rsidRDefault="003A610A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9A22F3">
              <w:rPr>
                <w:rFonts w:ascii="Candara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3A610A" w:rsidRPr="009A22F3" w:rsidRDefault="003A610A" w:rsidP="00A965E8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eastAsia="MS Gothic" w:hAnsi="MS Gothic" w:cs="Arial"/>
                <w:sz w:val="20"/>
                <w:szCs w:val="20"/>
                <w:lang w:val="en-GB"/>
              </w:rPr>
              <w:t>☐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 xml:space="preserve"> </w:t>
            </w:r>
            <w:r w:rsidR="00A965E8" w:rsidRPr="00A965E8">
              <w:rPr>
                <w:rFonts w:ascii="Candara" w:hAnsi="Candara" w:cs="Arial"/>
                <w:sz w:val="20"/>
                <w:szCs w:val="20"/>
                <w:highlight w:val="yellow"/>
                <w:lang w:val="en-GB"/>
              </w:rPr>
              <w:t>online quizzes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 xml:space="preserve"> (other)</w:t>
            </w:r>
            <w:r w:rsidRPr="009A22F3">
              <w:rPr>
                <w:rFonts w:ascii="Candara" w:hAnsi="Candara" w:cs="Arial"/>
                <w:b/>
                <w:sz w:val="20"/>
                <w:szCs w:val="20"/>
                <w:lang w:val="en-GB"/>
              </w:rPr>
              <w:t xml:space="preserve"> </w:t>
            </w:r>
            <w:r w:rsidRPr="009A22F3">
              <w:rPr>
                <w:rFonts w:ascii="Candara" w:hAnsi="Candara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3A610A" w:rsidRPr="009A22F3" w:rsidTr="003A610A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</w:p>
        </w:tc>
      </w:tr>
      <w:tr w:rsidR="003A610A" w:rsidRPr="009A22F3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Student</w:t>
            </w:r>
            <w:r w:rsidRPr="009A22F3">
              <w:rPr>
                <w:rStyle w:val="CommentReference"/>
                <w:rFonts w:ascii="Candara" w:hAnsi="Candara"/>
                <w:lang w:val="en-GB"/>
              </w:rPr>
              <w:t xml:space="preserve"> </w:t>
            </w:r>
            <w:r w:rsidRPr="009A22F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6726" w:rsidRDefault="009225EB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 xml:space="preserve">Attending classes 60% - exam precondition. </w:t>
            </w:r>
          </w:p>
          <w:p w:rsidR="00D26726" w:rsidRPr="00A965E8" w:rsidRDefault="00D26726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highlight w:val="yellow"/>
                <w:lang w:val="en-GB"/>
              </w:rPr>
            </w:pPr>
            <w:r w:rsidRPr="00A965E8">
              <w:rPr>
                <w:rFonts w:ascii="Candara" w:hAnsi="Candara" w:cs="Arial"/>
                <w:sz w:val="20"/>
                <w:szCs w:val="20"/>
                <w:highlight w:val="yellow"/>
                <w:lang w:val="en-GB"/>
              </w:rPr>
              <w:t xml:space="preserve">Assessment: </w:t>
            </w:r>
          </w:p>
          <w:p w:rsidR="00D26726" w:rsidRPr="00A965E8" w:rsidRDefault="00D26726" w:rsidP="00D26726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highlight w:val="yellow"/>
                <w:lang w:val="en-GB"/>
              </w:rPr>
            </w:pPr>
            <w:r w:rsidRPr="00A965E8">
              <w:rPr>
                <w:rFonts w:ascii="Candara" w:hAnsi="Candara" w:cs="Arial"/>
                <w:sz w:val="20"/>
                <w:szCs w:val="20"/>
                <w:highlight w:val="yellow"/>
                <w:lang w:val="en-GB"/>
              </w:rPr>
              <w:t>1.  Individual assignment – investigation of an entrepreneur. Individual presentations to be uploaded by week 8 on Moodle. Each student will be assessed on two criteria: the quality of the submitted work and the quality of</w:t>
            </w:r>
            <w:r w:rsidR="00A965E8">
              <w:rPr>
                <w:rFonts w:ascii="Candara" w:hAnsi="Candara" w:cs="Arial"/>
                <w:sz w:val="20"/>
                <w:szCs w:val="20"/>
                <w:highlight w:val="yellow"/>
                <w:lang w:val="en-GB"/>
              </w:rPr>
              <w:t xml:space="preserve"> the</w:t>
            </w:r>
            <w:r w:rsidRPr="00A965E8">
              <w:rPr>
                <w:rFonts w:ascii="Candara" w:hAnsi="Candara" w:cs="Arial"/>
                <w:sz w:val="20"/>
                <w:szCs w:val="20"/>
                <w:highlight w:val="yellow"/>
                <w:lang w:val="en-GB"/>
              </w:rPr>
              <w:t xml:space="preserve"> presentation itself. Detailed marking criteria are available on Moodle. </w:t>
            </w:r>
          </w:p>
          <w:p w:rsidR="00A965E8" w:rsidRDefault="00D26726" w:rsidP="00A965E8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A965E8">
              <w:rPr>
                <w:rFonts w:ascii="Candara" w:hAnsi="Candara" w:cs="Arial"/>
                <w:sz w:val="20"/>
                <w:szCs w:val="20"/>
                <w:highlight w:val="yellow"/>
                <w:lang w:val="en-GB"/>
              </w:rPr>
              <w:t>2. Group assignment – working in groups, students will write an essay on a selected topic. This assignment  is used to evaluate the students’ overall understanding of the topics covered. Students will be given a list of debatable topics. Student have to select a topic and argue either ‘for’ or ‘against’ a chosen position by providing theoretical arguments</w:t>
            </w:r>
            <w:r w:rsidR="00A965E8" w:rsidRPr="00A965E8">
              <w:rPr>
                <w:rFonts w:ascii="Candara" w:hAnsi="Candara" w:cs="Arial"/>
                <w:sz w:val="20"/>
                <w:szCs w:val="20"/>
                <w:highlight w:val="yellow"/>
                <w:lang w:val="en-GB"/>
              </w:rPr>
              <w:t>. Detailed marking criteria are available on Moodle.</w:t>
            </w:r>
            <w:r w:rsidR="00A965E8">
              <w:rPr>
                <w:rFonts w:ascii="Candara" w:hAnsi="Candara" w:cs="Arial"/>
                <w:sz w:val="20"/>
                <w:szCs w:val="20"/>
                <w:lang w:val="en-GB"/>
              </w:rPr>
              <w:t xml:space="preserve"> </w:t>
            </w:r>
          </w:p>
          <w:p w:rsidR="003A610A" w:rsidRPr="00D26726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strike/>
                <w:color w:val="000000"/>
                <w:sz w:val="20"/>
                <w:szCs w:val="20"/>
                <w:lang w:val="en-GB"/>
              </w:rPr>
            </w:pPr>
          </w:p>
        </w:tc>
      </w:tr>
      <w:tr w:rsidR="003A610A" w:rsidRPr="009A22F3" w:rsidTr="003A610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9A22F3">
              <w:rPr>
                <w:rFonts w:ascii="Candara" w:hAnsi="Candara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9A22F3">
              <w:rPr>
                <w:rStyle w:val="CommentReference"/>
                <w:rFonts w:ascii="Candara" w:hAnsi="Candara"/>
                <w:lang w:val="en-GB"/>
              </w:rPr>
              <w:t xml:space="preserve"> </w:t>
            </w:r>
            <w:r w:rsidRPr="009A22F3">
              <w:rPr>
                <w:rFonts w:ascii="Candara" w:hAnsi="Candara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A22F3" w:rsidRDefault="006F1145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A22F3" w:rsidRDefault="007E7EEF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A965E8" w:rsidRDefault="006F1145" w:rsidP="006F1145">
            <w:pPr>
              <w:pStyle w:val="FieldText"/>
              <w:rPr>
                <w:rFonts w:ascii="Candara" w:hAnsi="Candara" w:cs="Arial"/>
                <w:b w:val="0"/>
                <w:strike/>
                <w:color w:val="000000"/>
                <w:sz w:val="20"/>
                <w:szCs w:val="20"/>
                <w:lang w:val="en-GB"/>
              </w:rPr>
            </w:pPr>
            <w:r w:rsidRPr="00A965E8">
              <w:rPr>
                <w:rFonts w:ascii="Candara" w:hAnsi="Candara" w:cs="Arial"/>
                <w:b w:val="0"/>
                <w:strike/>
                <w:sz w:val="20"/>
                <w:szCs w:val="20"/>
                <w:lang w:val="en-GB"/>
              </w:rPr>
              <w:t>1</w:t>
            </w:r>
          </w:p>
        </w:tc>
      </w:tr>
      <w:tr w:rsidR="003A610A" w:rsidRPr="009A22F3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9A22F3" w:rsidRDefault="007E7EEF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9A22F3" w:rsidRDefault="007E7EEF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9A22F3" w:rsidRDefault="00A965E8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  <w:lang w:val="en-GB"/>
              </w:rPr>
            </w:pPr>
            <w:r w:rsidRPr="00A965E8">
              <w:rPr>
                <w:rFonts w:ascii="Candara" w:hAnsi="Candara" w:cs="Arial"/>
                <w:b w:val="0"/>
                <w:sz w:val="20"/>
                <w:szCs w:val="20"/>
                <w:highlight w:val="yellow"/>
                <w:lang w:val="en-GB"/>
              </w:rPr>
              <w:t>Project and presentation</w:t>
            </w:r>
            <w:r w:rsidR="003A610A"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3A610A" w:rsidRPr="009A22F3">
              <w:rPr>
                <w:rFonts w:ascii="Candara" w:hAnsi="Candara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A22F3" w:rsidRDefault="00A965E8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1</w:t>
            </w:r>
          </w:p>
        </w:tc>
      </w:tr>
      <w:tr w:rsidR="003A610A" w:rsidRPr="009A22F3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9A22F3" w:rsidRDefault="00A965E8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1**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9A22F3" w:rsidRDefault="007E7EEF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9A22F3" w:rsidRDefault="007E7EEF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end"/>
            </w:r>
            <w:r w:rsidR="003A610A"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3A610A" w:rsidRPr="009A22F3">
              <w:rPr>
                <w:rFonts w:ascii="Candara" w:hAnsi="Candara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A22F3" w:rsidRDefault="007E7EEF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9A22F3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  <w:r w:rsidR="003A610A" w:rsidRPr="009A22F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9A22F3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A22F3" w:rsidRDefault="006F1145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>1</w:t>
            </w:r>
            <w:r w:rsidR="00A965E8">
              <w:rPr>
                <w:rFonts w:ascii="Candara" w:hAnsi="Candara" w:cs="Arial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9A22F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965E8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  <w:r w:rsidR="003A610A" w:rsidRPr="009A22F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9A22F3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 xml:space="preserve">Grading and </w:t>
            </w:r>
            <w:r w:rsidRPr="009A22F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lastRenderedPageBreak/>
              <w:t>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F1145" w:rsidRPr="009A22F3" w:rsidRDefault="006F1145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lastRenderedPageBreak/>
              <w:t>60% class attendance is necessary.</w:t>
            </w:r>
          </w:p>
          <w:p w:rsidR="00A965E8" w:rsidRDefault="00A965E8" w:rsidP="00A965E8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A965E8">
              <w:rPr>
                <w:rFonts w:ascii="Candara" w:hAnsi="Candara" w:cs="Arial"/>
                <w:sz w:val="20"/>
                <w:szCs w:val="20"/>
                <w:lang w:val="en-GB"/>
              </w:rPr>
              <w:lastRenderedPageBreak/>
              <w:t>*</w:t>
            </w:r>
            <w:r>
              <w:rPr>
                <w:rFonts w:ascii="Candara" w:hAnsi="Candara" w:cs="Arial"/>
                <w:sz w:val="20"/>
                <w:szCs w:val="20"/>
                <w:lang w:val="en-GB"/>
              </w:rPr>
              <w:t xml:space="preserve">Were students do not achieve a pass mark on both units of assessment, they will be given a written exam </w:t>
            </w:r>
          </w:p>
          <w:p w:rsidR="006F1145" w:rsidRPr="009A22F3" w:rsidRDefault="00A965E8" w:rsidP="00A965E8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>
              <w:rPr>
                <w:rFonts w:ascii="Candara" w:hAnsi="Candara" w:cs="Arial"/>
                <w:sz w:val="20"/>
                <w:szCs w:val="20"/>
                <w:lang w:val="en-GB"/>
              </w:rPr>
              <w:t>**</w:t>
            </w:r>
            <w:r w:rsidRPr="00A965E8">
              <w:rPr>
                <w:rFonts w:ascii="Candara" w:hAnsi="Candara" w:cs="Arial"/>
                <w:sz w:val="20"/>
                <w:szCs w:val="20"/>
                <w:lang w:val="en-GB"/>
              </w:rPr>
              <w:t xml:space="preserve">Where students fail </w:t>
            </w:r>
            <w:r>
              <w:rPr>
                <w:rFonts w:ascii="Candara" w:hAnsi="Candara" w:cs="Arial"/>
                <w:sz w:val="20"/>
                <w:szCs w:val="20"/>
                <w:lang w:val="en-GB"/>
              </w:rPr>
              <w:t xml:space="preserve">any of the components of the </w:t>
            </w:r>
            <w:r w:rsidRPr="00A965E8">
              <w:rPr>
                <w:rFonts w:ascii="Candara" w:hAnsi="Candara" w:cs="Arial"/>
                <w:sz w:val="20"/>
                <w:szCs w:val="20"/>
                <w:lang w:val="en-GB"/>
              </w:rPr>
              <w:t>group work, they will be allocated an individual PowerPoint pre</w:t>
            </w:r>
            <w:r>
              <w:rPr>
                <w:rFonts w:ascii="Candara" w:hAnsi="Candara" w:cs="Arial"/>
                <w:sz w:val="20"/>
                <w:szCs w:val="20"/>
                <w:lang w:val="en-GB"/>
              </w:rPr>
              <w:t>sentation on a specific topic.</w:t>
            </w:r>
          </w:p>
        </w:tc>
      </w:tr>
      <w:tr w:rsidR="003A610A" w:rsidRPr="009A22F3" w:rsidTr="003A610A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6C5E9D" w:rsidRPr="009A22F3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C5E9D" w:rsidRPr="009A22F3" w:rsidRDefault="006C5E9D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C5E9D" w:rsidRPr="009A22F3" w:rsidRDefault="006C5E9D" w:rsidP="00B15A20">
            <w:pPr>
              <w:spacing w:after="0" w:line="240" w:lineRule="auto"/>
              <w:rPr>
                <w:rFonts w:ascii="Candara" w:hAnsi="Candara" w:cs="Arial"/>
                <w:sz w:val="18"/>
                <w:szCs w:val="18"/>
              </w:rPr>
            </w:pPr>
            <w:r w:rsidRPr="00D26726">
              <w:rPr>
                <w:rFonts w:ascii="Arial" w:hAnsi="Arial" w:cs="Arial"/>
                <w:color w:val="222222"/>
                <w:sz w:val="20"/>
                <w:szCs w:val="20"/>
                <w:highlight w:val="yellow"/>
                <w:shd w:val="clear" w:color="auto" w:fill="F8F8F8"/>
              </w:rPr>
              <w:t>Zimmerer, T. W., Scarborough, N. M., &amp; Wilson, D. (2011). </w:t>
            </w:r>
            <w:r w:rsidRPr="00D26726">
              <w:rPr>
                <w:rFonts w:ascii="Arial" w:hAnsi="Arial" w:cs="Arial"/>
                <w:i/>
                <w:iCs/>
                <w:color w:val="222222"/>
                <w:sz w:val="20"/>
                <w:szCs w:val="20"/>
                <w:highlight w:val="yellow"/>
                <w:shd w:val="clear" w:color="auto" w:fill="F8F8F8"/>
              </w:rPr>
              <w:t>Essentials of entrepreneurship and small business management</w:t>
            </w:r>
            <w:r w:rsidRPr="00D26726">
              <w:rPr>
                <w:rFonts w:ascii="Arial" w:hAnsi="Arial" w:cs="Arial"/>
                <w:color w:val="222222"/>
                <w:sz w:val="20"/>
                <w:szCs w:val="20"/>
                <w:highlight w:val="yellow"/>
                <w:shd w:val="clear" w:color="auto" w:fill="F8F8F8"/>
              </w:rPr>
              <w:t>. Pearson/Prentice Hall.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C5E9D" w:rsidRPr="009A22F3" w:rsidRDefault="006C5E9D" w:rsidP="00B15A20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18"/>
                <w:szCs w:val="18"/>
              </w:rPr>
            </w:pPr>
            <w:r>
              <w:rPr>
                <w:rFonts w:ascii="Candara" w:hAnsi="Candara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C5E9D" w:rsidRPr="009A22F3" w:rsidRDefault="006C5E9D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  <w:lang w:val="en-GB"/>
              </w:rPr>
            </w:pPr>
          </w:p>
        </w:tc>
      </w:tr>
      <w:tr w:rsidR="007D7371" w:rsidRPr="009A22F3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7371" w:rsidRPr="009A22F3" w:rsidRDefault="007D7371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D7371" w:rsidRPr="006C5E9D" w:rsidRDefault="007D7371" w:rsidP="00B15A20">
            <w:pPr>
              <w:spacing w:after="0" w:line="240" w:lineRule="auto"/>
              <w:rPr>
                <w:rFonts w:ascii="Candara" w:hAnsi="Candara" w:cs="Arial"/>
                <w:strike/>
                <w:sz w:val="18"/>
                <w:szCs w:val="18"/>
              </w:rPr>
            </w:pPr>
            <w:r w:rsidRPr="006C5E9D">
              <w:rPr>
                <w:rFonts w:ascii="Candara" w:hAnsi="Candara" w:cs="Arial"/>
                <w:strike/>
                <w:sz w:val="18"/>
                <w:szCs w:val="18"/>
              </w:rPr>
              <w:t>1.</w:t>
            </w:r>
            <w:r w:rsidR="002058DC" w:rsidRPr="006C5E9D">
              <w:rPr>
                <w:rFonts w:ascii="Candara" w:hAnsi="Candara" w:cs="Arial"/>
                <w:strike/>
                <w:sz w:val="18"/>
                <w:szCs w:val="18"/>
              </w:rPr>
              <w:t xml:space="preserve"> </w:t>
            </w:r>
            <w:r w:rsidRPr="006C5E9D">
              <w:rPr>
                <w:rFonts w:ascii="Candara" w:hAnsi="Candara" w:cs="Arial"/>
                <w:strike/>
                <w:sz w:val="18"/>
                <w:szCs w:val="18"/>
              </w:rPr>
              <w:t xml:space="preserve">Buble, M., Kružić, D.: </w:t>
            </w:r>
            <w:r w:rsidRPr="006C5E9D">
              <w:rPr>
                <w:rFonts w:ascii="Candara" w:hAnsi="Candara" w:cs="Arial"/>
                <w:b/>
                <w:i/>
                <w:strike/>
                <w:sz w:val="18"/>
                <w:szCs w:val="18"/>
              </w:rPr>
              <w:t>Poduzetništvo: realnost sadašnjosti i izazov budućnosti</w:t>
            </w:r>
            <w:r w:rsidRPr="006C5E9D">
              <w:rPr>
                <w:rFonts w:ascii="Candara" w:hAnsi="Candara" w:cs="Arial"/>
                <w:strike/>
                <w:sz w:val="18"/>
                <w:szCs w:val="18"/>
              </w:rPr>
              <w:t>, RRiF plus, Zagreb, 2006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D7371" w:rsidRPr="009A22F3" w:rsidRDefault="007D7371" w:rsidP="00B15A20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18"/>
                <w:szCs w:val="18"/>
              </w:rPr>
            </w:pPr>
            <w:r w:rsidRPr="009A22F3">
              <w:rPr>
                <w:rFonts w:ascii="Candara" w:hAnsi="Candara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D7371" w:rsidRPr="009A22F3" w:rsidRDefault="007E7EEF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D7371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7D7371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D7371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D7371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D7371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D7371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D7371" w:rsidRPr="009A22F3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7371" w:rsidRPr="009A22F3" w:rsidRDefault="007D7371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D7371" w:rsidRPr="006C5E9D" w:rsidRDefault="007D7371" w:rsidP="00B15A20">
            <w:pPr>
              <w:tabs>
                <w:tab w:val="left" w:pos="2820"/>
              </w:tabs>
              <w:spacing w:after="0"/>
              <w:rPr>
                <w:rFonts w:ascii="Candara" w:hAnsi="Candara" w:cs="Arial"/>
                <w:strike/>
                <w:color w:val="000000"/>
                <w:sz w:val="20"/>
                <w:szCs w:val="20"/>
              </w:rPr>
            </w:pPr>
            <w:r w:rsidRPr="006C5E9D">
              <w:rPr>
                <w:rFonts w:ascii="Candara" w:hAnsi="Candara" w:cs="Arial"/>
                <w:strike/>
                <w:sz w:val="18"/>
                <w:szCs w:val="18"/>
              </w:rPr>
              <w:t>2</w:t>
            </w:r>
            <w:r w:rsidR="002058DC" w:rsidRPr="006C5E9D">
              <w:rPr>
                <w:rFonts w:ascii="Candara" w:hAnsi="Candara" w:cs="Arial"/>
                <w:strike/>
                <w:sz w:val="18"/>
                <w:szCs w:val="18"/>
              </w:rPr>
              <w:t xml:space="preserve"> </w:t>
            </w:r>
            <w:r w:rsidRPr="006C5E9D">
              <w:rPr>
                <w:rFonts w:ascii="Candara" w:hAnsi="Candara" w:cs="Arial"/>
                <w:strike/>
                <w:sz w:val="18"/>
                <w:szCs w:val="18"/>
              </w:rPr>
              <w:t xml:space="preserve">.Buble, M., </w:t>
            </w:r>
            <w:r w:rsidRPr="006C5E9D">
              <w:rPr>
                <w:rFonts w:ascii="Candara" w:hAnsi="Candara" w:cs="Arial"/>
                <w:b/>
                <w:i/>
                <w:strike/>
                <w:sz w:val="18"/>
                <w:szCs w:val="18"/>
              </w:rPr>
              <w:t>Poduzetništvo</w:t>
            </w:r>
            <w:r w:rsidRPr="006C5E9D">
              <w:rPr>
                <w:rFonts w:ascii="Candara" w:hAnsi="Candara" w:cs="Arial"/>
                <w:strike/>
                <w:sz w:val="18"/>
                <w:szCs w:val="18"/>
              </w:rPr>
              <w:t>, ASPIRA, Split, 2014.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D7371" w:rsidRPr="009A22F3" w:rsidRDefault="007D7371" w:rsidP="00B15A20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18"/>
                <w:szCs w:val="18"/>
              </w:rPr>
            </w:pPr>
            <w:r w:rsidRPr="009A22F3">
              <w:rPr>
                <w:rFonts w:ascii="Candara" w:hAnsi="Candara" w:cs="Arial"/>
                <w:sz w:val="18"/>
                <w:szCs w:val="18"/>
              </w:rPr>
              <w:t>10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D7371" w:rsidRPr="009A22F3" w:rsidRDefault="007E7EEF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D7371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7D7371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D7371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D7371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D7371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D7371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9A22F3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9A22F3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9A22F3" w:rsidTr="003A610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9A22F3" w:rsidTr="003A610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9A22F3" w:rsidTr="003A610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9A22F3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9A22F3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A22F3" w:rsidRDefault="007E7EEF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A22F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9A22F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D7371" w:rsidRPr="009A22F3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7371" w:rsidRPr="009A22F3" w:rsidRDefault="007D7371" w:rsidP="003A610A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D7371" w:rsidRDefault="007D7371" w:rsidP="00D2672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ndara" w:hAnsi="Candara" w:cs="Arial"/>
                <w:sz w:val="18"/>
                <w:szCs w:val="18"/>
              </w:rPr>
            </w:pPr>
            <w:r w:rsidRPr="009A22F3">
              <w:rPr>
                <w:rFonts w:ascii="Candara" w:hAnsi="Candara" w:cs="Arial"/>
                <w:sz w:val="18"/>
                <w:szCs w:val="18"/>
              </w:rPr>
              <w:t>European Commission: Entrepreneurship in Europe, Brussels, 2003.</w:t>
            </w:r>
          </w:p>
          <w:p w:rsidR="00D26726" w:rsidRPr="00D26726" w:rsidRDefault="00D26726" w:rsidP="00D2672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ndara" w:hAnsi="Candara" w:cs="Arial"/>
                <w:sz w:val="18"/>
                <w:szCs w:val="18"/>
                <w:highlight w:val="yellow"/>
              </w:rPr>
            </w:pPr>
            <w:r w:rsidRPr="00D26726">
              <w:rPr>
                <w:rFonts w:ascii="Candara" w:hAnsi="Candara" w:cs="Arial"/>
                <w:sz w:val="18"/>
                <w:szCs w:val="18"/>
                <w:highlight w:val="yellow"/>
              </w:rPr>
              <w:t>GEM reports (various years)</w:t>
            </w:r>
          </w:p>
          <w:p w:rsidR="00D26726" w:rsidRPr="00D26726" w:rsidRDefault="00D26726" w:rsidP="00D2672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ndara" w:hAnsi="Candara" w:cs="Arial"/>
                <w:sz w:val="18"/>
                <w:szCs w:val="18"/>
                <w:highlight w:val="yellow"/>
              </w:rPr>
            </w:pPr>
            <w:r w:rsidRPr="00D26726">
              <w:rPr>
                <w:rFonts w:ascii="Candara" w:hAnsi="Candara" w:cs="Arial"/>
                <w:sz w:val="18"/>
                <w:szCs w:val="18"/>
                <w:highlight w:val="yellow"/>
              </w:rPr>
              <w:t>World Bank – Doing business (various years)</w:t>
            </w:r>
          </w:p>
          <w:p w:rsidR="007D7371" w:rsidRPr="006C5E9D" w:rsidRDefault="007D7371" w:rsidP="00B15A20">
            <w:pPr>
              <w:spacing w:after="0" w:line="240" w:lineRule="auto"/>
              <w:jc w:val="both"/>
              <w:rPr>
                <w:rFonts w:ascii="Candara" w:hAnsi="Candara" w:cs="Arial"/>
                <w:strike/>
                <w:sz w:val="18"/>
                <w:szCs w:val="18"/>
              </w:rPr>
            </w:pPr>
            <w:r w:rsidRPr="006C5E9D">
              <w:rPr>
                <w:rFonts w:ascii="Candara" w:hAnsi="Candara" w:cs="Arial"/>
                <w:strike/>
                <w:sz w:val="18"/>
                <w:szCs w:val="18"/>
              </w:rPr>
              <w:t>2</w:t>
            </w:r>
            <w:r w:rsidR="002058DC" w:rsidRPr="006C5E9D">
              <w:rPr>
                <w:rFonts w:ascii="Candara" w:hAnsi="Candara" w:cs="Arial"/>
                <w:strike/>
                <w:sz w:val="18"/>
                <w:szCs w:val="18"/>
              </w:rPr>
              <w:t xml:space="preserve"> </w:t>
            </w:r>
            <w:r w:rsidRPr="006C5E9D">
              <w:rPr>
                <w:rFonts w:ascii="Candara" w:hAnsi="Candara" w:cs="Arial"/>
                <w:strike/>
                <w:sz w:val="18"/>
                <w:szCs w:val="18"/>
              </w:rPr>
              <w:t>.Grupa autora: Poduzetnička radionica - od poduzetničke ideje do izrade poslovnog plana, skripta, Ekonomski fakultet Split, Split, 2007.</w:t>
            </w:r>
          </w:p>
          <w:p w:rsidR="007D7371" w:rsidRPr="006C5E9D" w:rsidRDefault="007D7371" w:rsidP="00B15A20">
            <w:pPr>
              <w:spacing w:after="0" w:line="240" w:lineRule="auto"/>
              <w:jc w:val="both"/>
              <w:rPr>
                <w:rFonts w:ascii="Candara" w:hAnsi="Candara" w:cs="Arial"/>
                <w:strike/>
                <w:sz w:val="18"/>
                <w:szCs w:val="18"/>
              </w:rPr>
            </w:pPr>
            <w:r w:rsidRPr="006C5E9D">
              <w:rPr>
                <w:rFonts w:ascii="Candara" w:hAnsi="Candara" w:cs="Arial"/>
                <w:strike/>
                <w:sz w:val="18"/>
                <w:szCs w:val="18"/>
              </w:rPr>
              <w:t>3.</w:t>
            </w:r>
            <w:r w:rsidR="002058DC" w:rsidRPr="006C5E9D">
              <w:rPr>
                <w:rFonts w:ascii="Candara" w:hAnsi="Candara" w:cs="Arial"/>
                <w:strike/>
                <w:sz w:val="18"/>
                <w:szCs w:val="18"/>
              </w:rPr>
              <w:t xml:space="preserve"> </w:t>
            </w:r>
            <w:r w:rsidRPr="006C5E9D">
              <w:rPr>
                <w:rFonts w:ascii="Candara" w:hAnsi="Candara" w:cs="Arial"/>
                <w:strike/>
                <w:sz w:val="18"/>
                <w:szCs w:val="18"/>
              </w:rPr>
              <w:t>Kuvačić, N. et al.:  Poduzetnička biblija, Split, 2002.</w:t>
            </w:r>
          </w:p>
          <w:p w:rsidR="007D7371" w:rsidRPr="006C5E9D" w:rsidRDefault="007D7371" w:rsidP="00B15A20">
            <w:pPr>
              <w:spacing w:after="0" w:line="240" w:lineRule="auto"/>
              <w:jc w:val="both"/>
              <w:rPr>
                <w:rFonts w:ascii="Candara" w:hAnsi="Candara" w:cs="Arial"/>
                <w:strike/>
                <w:sz w:val="18"/>
                <w:szCs w:val="18"/>
              </w:rPr>
            </w:pPr>
            <w:r w:rsidRPr="006C5E9D">
              <w:rPr>
                <w:rFonts w:ascii="Candara" w:hAnsi="Candara" w:cs="Arial"/>
                <w:strike/>
                <w:sz w:val="18"/>
                <w:szCs w:val="18"/>
              </w:rPr>
              <w:t>4.</w:t>
            </w:r>
            <w:r w:rsidR="002058DC" w:rsidRPr="006C5E9D">
              <w:rPr>
                <w:rFonts w:ascii="Candara" w:hAnsi="Candara" w:cs="Arial"/>
                <w:strike/>
                <w:sz w:val="18"/>
                <w:szCs w:val="18"/>
              </w:rPr>
              <w:t xml:space="preserve"> </w:t>
            </w:r>
            <w:r w:rsidRPr="006C5E9D">
              <w:rPr>
                <w:rFonts w:ascii="Candara" w:hAnsi="Candara" w:cs="Arial"/>
                <w:strike/>
                <w:sz w:val="18"/>
                <w:szCs w:val="18"/>
              </w:rPr>
              <w:t>Vujević, I.: Poduzetništvo - optimalizacija odluka i ostvarivanja interesa, Ekonomski fakultet, Split, 2004.</w:t>
            </w:r>
          </w:p>
          <w:p w:rsidR="007D7371" w:rsidRPr="009A22F3" w:rsidRDefault="007D7371" w:rsidP="00B15A20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6C5E9D">
              <w:rPr>
                <w:rFonts w:ascii="Candara" w:hAnsi="Candara" w:cs="Arial"/>
                <w:strike/>
                <w:sz w:val="18"/>
                <w:szCs w:val="18"/>
              </w:rPr>
              <w:t>5.</w:t>
            </w:r>
            <w:r w:rsidR="002058DC" w:rsidRPr="006C5E9D">
              <w:rPr>
                <w:rFonts w:ascii="Candara" w:hAnsi="Candara" w:cs="Arial"/>
                <w:strike/>
                <w:sz w:val="18"/>
                <w:szCs w:val="18"/>
              </w:rPr>
              <w:t xml:space="preserve"> </w:t>
            </w:r>
            <w:r w:rsidRPr="006C5E9D">
              <w:rPr>
                <w:rFonts w:ascii="Candara" w:hAnsi="Candara" w:cs="Arial"/>
                <w:strike/>
                <w:sz w:val="18"/>
                <w:szCs w:val="18"/>
              </w:rPr>
              <w:t>Leburić, A., Krneta, M.: Profil poduzetnika, Naklada Bošković, Split, 2004.</w:t>
            </w:r>
          </w:p>
        </w:tc>
      </w:tr>
      <w:tr w:rsidR="00377ACE" w:rsidRPr="009A22F3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7ACE" w:rsidRPr="009A22F3" w:rsidRDefault="00377ACE" w:rsidP="003A610A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77ACE" w:rsidRPr="006D71EC" w:rsidRDefault="00377ACE" w:rsidP="00377ACE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6D71EC">
              <w:rPr>
                <w:rFonts w:ascii="Candara" w:hAnsi="Candara" w:cs="Arial"/>
                <w:sz w:val="20"/>
                <w:szCs w:val="20"/>
              </w:rPr>
              <w:t>Registering students' attendance and success in carrying out of their duties (lecturer).</w:t>
            </w:r>
          </w:p>
          <w:p w:rsidR="00377ACE" w:rsidRPr="006D71EC" w:rsidRDefault="00377ACE" w:rsidP="00377ACE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6D71EC">
              <w:rPr>
                <w:rFonts w:ascii="Candara" w:hAnsi="Candara" w:cs="Arial"/>
                <w:sz w:val="20"/>
                <w:szCs w:val="20"/>
              </w:rPr>
              <w:t>Monitoring lectures and practice sessions (Vice Dean for Education).</w:t>
            </w:r>
          </w:p>
          <w:p w:rsidR="00377ACE" w:rsidRPr="006D71EC" w:rsidRDefault="00377ACE" w:rsidP="00377ACE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6D71EC">
              <w:rPr>
                <w:rFonts w:ascii="Candara" w:hAnsi="Candara" w:cs="Arial"/>
                <w:sz w:val="20"/>
                <w:szCs w:val="20"/>
              </w:rPr>
              <w:t>Students' Performance analysis in each course (Vice Dean for Education).</w:t>
            </w:r>
          </w:p>
          <w:p w:rsidR="00377ACE" w:rsidRPr="006D71EC" w:rsidRDefault="00377ACE" w:rsidP="00377ACE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6D71EC">
              <w:rPr>
                <w:rFonts w:ascii="Candara" w:hAnsi="Candara" w:cs="Arial"/>
                <w:sz w:val="20"/>
                <w:szCs w:val="20"/>
              </w:rPr>
              <w:t>Student questionnaire on the quality of lecturers and lessons for each course</w:t>
            </w:r>
          </w:p>
          <w:p w:rsidR="00377ACE" w:rsidRPr="006D71EC" w:rsidRDefault="00377ACE" w:rsidP="00377ACE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6D71EC">
              <w:rPr>
                <w:rFonts w:ascii="Candara" w:hAnsi="Candara" w:cs="Arial"/>
                <w:sz w:val="20"/>
                <w:szCs w:val="20"/>
              </w:rPr>
              <w:t>(University of Split, Quality Assurance Centre)</w:t>
            </w:r>
          </w:p>
          <w:p w:rsidR="00377ACE" w:rsidRPr="00377ACE" w:rsidRDefault="00377ACE" w:rsidP="00377ACE">
            <w:pPr>
              <w:tabs>
                <w:tab w:val="left" w:pos="2820"/>
              </w:tabs>
              <w:spacing w:after="0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6D71EC">
              <w:rPr>
                <w:rFonts w:ascii="Candara" w:hAnsi="Candara" w:cs="Arial"/>
                <w:sz w:val="20"/>
                <w:szCs w:val="20"/>
              </w:rPr>
              <w:t>Exam</w:t>
            </w:r>
            <w:r>
              <w:rPr>
                <w:rFonts w:ascii="Candara" w:hAnsi="Candara" w:cs="Arial"/>
                <w:sz w:val="20"/>
                <w:szCs w:val="20"/>
              </w:rPr>
              <w:t>ination is</w:t>
            </w:r>
            <w:r w:rsidRPr="006D71EC">
              <w:rPr>
                <w:rFonts w:ascii="Candara" w:hAnsi="Candara" w:cs="Arial"/>
                <w:sz w:val="20"/>
                <w:szCs w:val="20"/>
              </w:rPr>
              <w:t xml:space="preserve"> used as an instrument to evaluate individual course outcomes by the course le</w:t>
            </w:r>
            <w:r>
              <w:rPr>
                <w:rFonts w:ascii="Candara" w:hAnsi="Candara" w:cs="Arial"/>
                <w:sz w:val="20"/>
                <w:szCs w:val="20"/>
              </w:rPr>
              <w:t xml:space="preserve">cturer. </w:t>
            </w:r>
            <w:r w:rsidRPr="00377ACE">
              <w:rPr>
                <w:rFonts w:ascii="Candara" w:hAnsi="Candara" w:cs="Arial"/>
                <w:sz w:val="20"/>
                <w:szCs w:val="20"/>
              </w:rPr>
              <w:t>The content of exam is reassessed periodically in order to assure compliance with the course outcomes.</w:t>
            </w:r>
          </w:p>
        </w:tc>
      </w:tr>
      <w:tr w:rsidR="00377ACE" w:rsidRPr="009A22F3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7ACE" w:rsidRPr="009A22F3" w:rsidRDefault="00377ACE" w:rsidP="003A610A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9A22F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Other (</w:t>
            </w:r>
            <w:r w:rsidRPr="009A22F3">
              <w:rPr>
                <w:rFonts w:ascii="Candara" w:hAnsi="Candara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77ACE" w:rsidRPr="00A965E8" w:rsidRDefault="00377ACE" w:rsidP="00377ACE">
            <w:pPr>
              <w:tabs>
                <w:tab w:val="left" w:pos="2820"/>
              </w:tabs>
              <w:spacing w:after="0"/>
              <w:rPr>
                <w:rFonts w:ascii="Candara" w:hAnsi="Candara" w:cs="Arial"/>
                <w:strike/>
                <w:sz w:val="20"/>
                <w:szCs w:val="20"/>
              </w:rPr>
            </w:pPr>
            <w:r w:rsidRPr="00A965E8">
              <w:rPr>
                <w:rFonts w:ascii="Candara" w:hAnsi="Candara" w:cs="Arial"/>
                <w:strike/>
                <w:sz w:val="20"/>
                <w:szCs w:val="20"/>
              </w:rPr>
              <w:t>The course is taught in Croatian and English.</w:t>
            </w:r>
          </w:p>
        </w:tc>
      </w:tr>
    </w:tbl>
    <w:p w:rsidR="003A610A" w:rsidRDefault="003A610A"/>
    <w:p w:rsidR="003A610A" w:rsidRDefault="003A610A"/>
    <w:sectPr w:rsidR="003A610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2999"/>
    <w:multiLevelType w:val="hybridMultilevel"/>
    <w:tmpl w:val="5B10E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02EED"/>
    <w:multiLevelType w:val="hybridMultilevel"/>
    <w:tmpl w:val="4DB0C5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7E7B39"/>
    <w:multiLevelType w:val="hybridMultilevel"/>
    <w:tmpl w:val="2BCA29B4"/>
    <w:lvl w:ilvl="0" w:tplc="E9A638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F50FDE"/>
    <w:multiLevelType w:val="hybridMultilevel"/>
    <w:tmpl w:val="9EC6A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D0A45"/>
    <w:multiLevelType w:val="hybridMultilevel"/>
    <w:tmpl w:val="E4DC55BE"/>
    <w:lvl w:ilvl="0" w:tplc="325094B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2647B7"/>
    <w:multiLevelType w:val="hybridMultilevel"/>
    <w:tmpl w:val="ED80E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740DF9"/>
    <w:multiLevelType w:val="hybridMultilevel"/>
    <w:tmpl w:val="B2585E4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>
    <w:nsid w:val="7A124E3E"/>
    <w:multiLevelType w:val="hybridMultilevel"/>
    <w:tmpl w:val="5EFA373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9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"/>
  </w:num>
  <w:num w:numId="7">
    <w:abstractNumId w:val="2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/>
  <w:rsids>
    <w:rsidRoot w:val="003A610A"/>
    <w:rsid w:val="000205B4"/>
    <w:rsid w:val="00087A17"/>
    <w:rsid w:val="000E1646"/>
    <w:rsid w:val="000F2B59"/>
    <w:rsid w:val="00126E22"/>
    <w:rsid w:val="001627D5"/>
    <w:rsid w:val="00187A3A"/>
    <w:rsid w:val="002058DC"/>
    <w:rsid w:val="00214016"/>
    <w:rsid w:val="002A6E50"/>
    <w:rsid w:val="00335D59"/>
    <w:rsid w:val="00377ACE"/>
    <w:rsid w:val="00392E61"/>
    <w:rsid w:val="003A610A"/>
    <w:rsid w:val="003C11DA"/>
    <w:rsid w:val="00422CB5"/>
    <w:rsid w:val="004330FF"/>
    <w:rsid w:val="0052339C"/>
    <w:rsid w:val="00643ECC"/>
    <w:rsid w:val="006508AC"/>
    <w:rsid w:val="00664F78"/>
    <w:rsid w:val="006C2D6B"/>
    <w:rsid w:val="006C5E9D"/>
    <w:rsid w:val="006F1145"/>
    <w:rsid w:val="00767BF3"/>
    <w:rsid w:val="007D7371"/>
    <w:rsid w:val="007E7EEF"/>
    <w:rsid w:val="00865667"/>
    <w:rsid w:val="00881696"/>
    <w:rsid w:val="008C5D14"/>
    <w:rsid w:val="00922086"/>
    <w:rsid w:val="009225EB"/>
    <w:rsid w:val="00926266"/>
    <w:rsid w:val="009649CC"/>
    <w:rsid w:val="009A22F3"/>
    <w:rsid w:val="009D3D28"/>
    <w:rsid w:val="009D5700"/>
    <w:rsid w:val="009E2CC5"/>
    <w:rsid w:val="00A80319"/>
    <w:rsid w:val="00A965E8"/>
    <w:rsid w:val="00AA70DE"/>
    <w:rsid w:val="00AB26D8"/>
    <w:rsid w:val="00AD2325"/>
    <w:rsid w:val="00AE72F3"/>
    <w:rsid w:val="00B15A20"/>
    <w:rsid w:val="00C154A5"/>
    <w:rsid w:val="00C94FDA"/>
    <w:rsid w:val="00CB4D47"/>
    <w:rsid w:val="00D26726"/>
    <w:rsid w:val="00D340CF"/>
    <w:rsid w:val="00EA2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6C5E9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182CC-3A98-491F-A056-9FF23CB27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vlatka</dc:creator>
  <cp:lastModifiedBy>sumic</cp:lastModifiedBy>
  <cp:revision>2</cp:revision>
  <dcterms:created xsi:type="dcterms:W3CDTF">2017-11-15T08:55:00Z</dcterms:created>
  <dcterms:modified xsi:type="dcterms:W3CDTF">2017-11-15T08:55:00Z</dcterms:modified>
</cp:coreProperties>
</file>