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892B73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92B73" w:rsidRDefault="006A0795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A610A"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92B73" w:rsidRDefault="000E3363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Upravljanje rizicima</w:t>
            </w:r>
            <w:r w:rsidR="00D834CA">
              <w:rPr>
                <w:rFonts w:ascii="Arial" w:hAnsi="Arial" w:cs="Arial"/>
                <w:b/>
                <w:sz w:val="20"/>
                <w:szCs w:val="20"/>
              </w:rPr>
              <w:t xml:space="preserve"> projekata</w:t>
            </w:r>
          </w:p>
        </w:tc>
      </w:tr>
      <w:tr w:rsidR="003A610A" w:rsidRPr="00892B73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92B73" w:rsidRDefault="008B653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6534">
              <w:rPr>
                <w:rFonts w:ascii="Times New Roman" w:hAnsi="Times New Roman"/>
                <w:color w:val="333333"/>
                <w:sz w:val="20"/>
                <w:szCs w:val="20"/>
                <w:highlight w:val="yellow"/>
                <w:shd w:val="clear" w:color="auto" w:fill="FFFFFF"/>
              </w:rPr>
              <w:t>ECS505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7BF3" w:rsidRPr="00892B73" w:rsidRDefault="00F7793C" w:rsidP="00F765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6534" w:rsidRPr="008B6534" w:rsidRDefault="008B6534" w:rsidP="003A61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B6534">
              <w:rPr>
                <w:rFonts w:ascii="Arial" w:hAnsi="Arial" w:cs="Arial"/>
                <w:sz w:val="18"/>
                <w:szCs w:val="18"/>
                <w:highlight w:val="yellow"/>
              </w:rPr>
              <w:t>Prof.dr.sc. Dejan Kružić</w:t>
            </w:r>
          </w:p>
          <w:p w:rsidR="008B6534" w:rsidRPr="008B6534" w:rsidRDefault="006C366B" w:rsidP="003A61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i</w:t>
            </w:r>
            <w:r w:rsidR="008B6534" w:rsidRPr="008B6534">
              <w:rPr>
                <w:rFonts w:ascii="Arial" w:hAnsi="Arial" w:cs="Arial"/>
                <w:sz w:val="18"/>
                <w:szCs w:val="18"/>
                <w:highlight w:val="yellow"/>
              </w:rPr>
              <w:t>zv.prof.dr.sc. Vlatka Škokić</w:t>
            </w:r>
          </w:p>
          <w:p w:rsidR="00A47D93" w:rsidRPr="008B6534" w:rsidRDefault="00F7793C" w:rsidP="003A610A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  <w:r w:rsidRPr="008B6534">
              <w:rPr>
                <w:rFonts w:ascii="Arial" w:hAnsi="Arial" w:cs="Arial"/>
                <w:strike/>
                <w:sz w:val="18"/>
                <w:szCs w:val="18"/>
              </w:rPr>
              <w:t xml:space="preserve">Prof. dr. </w:t>
            </w:r>
            <w:proofErr w:type="spellStart"/>
            <w:r w:rsidRPr="008B6534">
              <w:rPr>
                <w:rFonts w:ascii="Arial" w:hAnsi="Arial" w:cs="Arial"/>
                <w:strike/>
                <w:sz w:val="18"/>
                <w:szCs w:val="18"/>
              </w:rPr>
              <w:t>sc</w:t>
            </w:r>
            <w:proofErr w:type="spellEnd"/>
            <w:r w:rsidRPr="008B6534">
              <w:rPr>
                <w:rFonts w:ascii="Arial" w:hAnsi="Arial" w:cs="Arial"/>
                <w:strike/>
                <w:sz w:val="18"/>
                <w:szCs w:val="18"/>
              </w:rPr>
              <w:t>. Marijana Ćurak</w:t>
            </w:r>
          </w:p>
          <w:p w:rsidR="003A610A" w:rsidRPr="00A47D93" w:rsidRDefault="00F7793C" w:rsidP="003A61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6534">
              <w:rPr>
                <w:rFonts w:ascii="Arial" w:hAnsi="Arial" w:cs="Arial"/>
                <w:strike/>
                <w:sz w:val="18"/>
                <w:szCs w:val="18"/>
              </w:rPr>
              <w:t xml:space="preserve">doc. dr. </w:t>
            </w:r>
            <w:proofErr w:type="spellStart"/>
            <w:r w:rsidRPr="008B6534">
              <w:rPr>
                <w:rFonts w:ascii="Arial" w:hAnsi="Arial" w:cs="Arial"/>
                <w:strike/>
                <w:sz w:val="18"/>
                <w:szCs w:val="18"/>
              </w:rPr>
              <w:t>sc</w:t>
            </w:r>
            <w:proofErr w:type="spellEnd"/>
            <w:r w:rsidRPr="008B6534">
              <w:rPr>
                <w:rFonts w:ascii="Arial" w:hAnsi="Arial" w:cs="Arial"/>
                <w:strike/>
                <w:sz w:val="18"/>
                <w:szCs w:val="18"/>
              </w:rPr>
              <w:t>. Sandra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92B73" w:rsidRDefault="001538F7" w:rsidP="00F765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A610A" w:rsidRPr="00892B73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92B7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92B7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92B7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892B73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F7793C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92B73" w:rsidRDefault="003A610A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92B73" w:rsidRDefault="00F7793C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92B73" w:rsidRDefault="002745F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92B73" w:rsidRDefault="002745F1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A610A" w:rsidRPr="00892B73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FC26D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92B73" w:rsidRDefault="004167F2" w:rsidP="00602B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>
              <w:rPr>
                <w:rFonts w:ascii="Arial" w:hAnsi="Arial" w:cs="Arial"/>
                <w:sz w:val="20"/>
                <w:szCs w:val="20"/>
              </w:rPr>
              <w:t xml:space="preserve">te </w:t>
            </w:r>
            <w:r>
              <w:rPr>
                <w:rFonts w:ascii="Arial" w:hAnsi="Arial" w:cs="Arial"/>
                <w:sz w:val="20"/>
                <w:szCs w:val="20"/>
              </w:rPr>
              <w:t xml:space="preserve">izbora optimalne metode za upravljanje rizicima </w:t>
            </w:r>
            <w:r w:rsidR="00602BA7" w:rsidRPr="00D834CA">
              <w:rPr>
                <w:rFonts w:ascii="Arial" w:hAnsi="Arial" w:cs="Arial"/>
                <w:sz w:val="20"/>
                <w:szCs w:val="20"/>
              </w:rPr>
              <w:t>projek</w:t>
            </w:r>
            <w:r w:rsidR="00D834CA" w:rsidRPr="00D834CA">
              <w:rPr>
                <w:rFonts w:ascii="Arial" w:hAnsi="Arial" w:cs="Arial"/>
                <w:sz w:val="20"/>
                <w:szCs w:val="20"/>
              </w:rPr>
              <w:t>a</w:t>
            </w:r>
            <w:r w:rsidR="00602BA7" w:rsidRPr="00D834CA">
              <w:rPr>
                <w:rFonts w:ascii="Arial" w:hAnsi="Arial" w:cs="Arial"/>
                <w:sz w:val="20"/>
                <w:szCs w:val="20"/>
              </w:rPr>
              <w:t>ta</w:t>
            </w:r>
            <w:r w:rsidR="00602BA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A610A" w:rsidRPr="00892B73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B447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12F5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26D7" w:rsidRPr="00FC26D7" w:rsidRDefault="00FC26D7" w:rsidP="00FC26D7">
            <w:pPr>
              <w:spacing w:after="0"/>
              <w:ind w:left="73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>Ishod učenja predmeta:</w:t>
            </w:r>
          </w:p>
          <w:p w:rsidR="00FC26D7" w:rsidRPr="00FC26D7" w:rsidRDefault="00FC26D7" w:rsidP="00FC26D7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highlight w:val="yellow"/>
                <w:lang w:val="hr-HR"/>
              </w:rPr>
            </w:pPr>
            <w:r w:rsidRPr="00FC26D7">
              <w:rPr>
                <w:rFonts w:ascii="Arial" w:hAnsi="Arial" w:cs="Arial"/>
                <w:highlight w:val="yellow"/>
                <w:lang w:val="hr-HR"/>
              </w:rPr>
              <w:t>Vrednovati rizike i uspješnost realizacije projekata na temelju predloženih metoda i tehnika (7. razina).</w:t>
            </w:r>
          </w:p>
          <w:p w:rsidR="00FC26D7" w:rsidRPr="00FC26D7" w:rsidRDefault="00FC26D7" w:rsidP="00FC26D7">
            <w:pPr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FC26D7" w:rsidRPr="00FC26D7" w:rsidRDefault="00FC26D7" w:rsidP="00FC26D7">
            <w:pPr>
              <w:spacing w:after="0"/>
              <w:ind w:left="73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>Pojedinačni ishodi učenja:</w:t>
            </w:r>
          </w:p>
          <w:p w:rsidR="00FC26D7" w:rsidRPr="00FC26D7" w:rsidRDefault="00FC26D7" w:rsidP="00FC26D7">
            <w:pPr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1. Prezentirati pojam i vrste rizika projekata, proces upravljanja rizicima projekata, način identifikacije rizika projekata s obzirom na opseg, vremenski raspored, financijske i nefinancijske resurse projekata (6./7. razina). </w:t>
            </w:r>
          </w:p>
          <w:p w:rsidR="00FC26D7" w:rsidRPr="00FC26D7" w:rsidRDefault="00FC26D7" w:rsidP="00FC26D7">
            <w:pPr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>2. Utvrditi temeljne preduvjete uspješnog upravljanja rizicima projekata (7. razina).</w:t>
            </w:r>
          </w:p>
          <w:p w:rsidR="00FC26D7" w:rsidRPr="00FC26D7" w:rsidRDefault="00FC26D7" w:rsidP="00FC26D7">
            <w:pPr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>3. Predložiti metode analize i vrednovanja rizika u upravljanju projektima u cjelini i njihovim pojedinim aktivnostima (6./7. razina).</w:t>
            </w:r>
          </w:p>
          <w:p w:rsidR="00FC26D7" w:rsidRPr="00FC26D7" w:rsidRDefault="00FC26D7" w:rsidP="00FC26D7">
            <w:pPr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4. Usporediti metode i tehnike uspješne realizacije projekata s aspekta rizičnosti (6./7. razina). </w:t>
            </w:r>
          </w:p>
          <w:p w:rsidR="00FC26D7" w:rsidRPr="00FC26D7" w:rsidRDefault="00FC26D7" w:rsidP="00FC26D7">
            <w:pPr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>5. Kreirati postupak praćenja i rješavanja nastalih problema kod pojave rizičnosti u upravljanju projektima te način zatvaranja projekata (6./7. razina).</w:t>
            </w:r>
          </w:p>
          <w:p w:rsidR="00FC26D7" w:rsidRPr="00FC26D7" w:rsidRDefault="00FC26D7" w:rsidP="00FC26D7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6. Valorizirati postojeći </w:t>
            </w:r>
            <w:proofErr w:type="spellStart"/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>portfolio</w:t>
            </w:r>
            <w:proofErr w:type="spellEnd"/>
            <w:r w:rsidRPr="00FC26D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pristup u upravljanju rizicima projekata (7. razina).</w:t>
            </w:r>
          </w:p>
          <w:p w:rsidR="00FC26D7" w:rsidRDefault="00FC26D7" w:rsidP="00DA0AFA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</w:p>
          <w:p w:rsidR="004840B0" w:rsidRPr="00FC26D7" w:rsidRDefault="004840B0" w:rsidP="00DA0AFA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>Ishod učenja predmeta:</w:t>
            </w:r>
          </w:p>
          <w:p w:rsidR="004840B0" w:rsidRPr="00FC26D7" w:rsidRDefault="00783678" w:rsidP="00DA0AFA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trike/>
                <w:lang w:val="hr-HR"/>
              </w:rPr>
            </w:pPr>
            <w:r w:rsidRPr="00FC26D7">
              <w:rPr>
                <w:rFonts w:ascii="Arial" w:hAnsi="Arial" w:cs="Arial"/>
                <w:strike/>
                <w:lang w:val="hr-HR"/>
              </w:rPr>
              <w:t xml:space="preserve">Upravljati rizicima projekata </w:t>
            </w:r>
            <w:r w:rsidR="00A47D93" w:rsidRPr="00FC26D7">
              <w:rPr>
                <w:rFonts w:ascii="Arial" w:hAnsi="Arial" w:cs="Arial"/>
                <w:strike/>
                <w:lang w:val="hr-HR"/>
              </w:rPr>
              <w:t xml:space="preserve">na </w:t>
            </w:r>
            <w:r w:rsidRPr="00FC26D7">
              <w:rPr>
                <w:rFonts w:ascii="Arial" w:hAnsi="Arial" w:cs="Arial"/>
                <w:strike/>
                <w:lang w:val="hr-HR"/>
              </w:rPr>
              <w:t>temelj</w:t>
            </w:r>
            <w:r w:rsidR="00A47D93" w:rsidRPr="00FC26D7">
              <w:rPr>
                <w:rFonts w:ascii="Arial" w:hAnsi="Arial" w:cs="Arial"/>
                <w:strike/>
                <w:lang w:val="hr-HR"/>
              </w:rPr>
              <w:t>u</w:t>
            </w:r>
            <w:r w:rsidRPr="00FC26D7">
              <w:rPr>
                <w:rFonts w:ascii="Arial" w:hAnsi="Arial" w:cs="Arial"/>
                <w:strike/>
                <w:lang w:val="hr-HR"/>
              </w:rPr>
              <w:t xml:space="preserve"> utvrđenih rizika i predloženih alata i tehnika </w:t>
            </w:r>
            <w:r w:rsidR="003E273C" w:rsidRPr="00FC26D7">
              <w:rPr>
                <w:rFonts w:ascii="Arial" w:hAnsi="Arial" w:cs="Arial"/>
                <w:strike/>
                <w:lang w:val="hr-HR"/>
              </w:rPr>
              <w:t>(</w:t>
            </w:r>
            <w:r w:rsidR="00A47D93" w:rsidRPr="00FC26D7">
              <w:rPr>
                <w:rFonts w:ascii="Arial" w:hAnsi="Arial" w:cs="Arial"/>
                <w:strike/>
                <w:lang w:val="hr-HR"/>
              </w:rPr>
              <w:t>7</w:t>
            </w:r>
            <w:r w:rsidR="003E273C" w:rsidRPr="00FC26D7">
              <w:rPr>
                <w:rFonts w:ascii="Arial" w:hAnsi="Arial" w:cs="Arial"/>
                <w:strike/>
                <w:lang w:val="hr-HR"/>
              </w:rPr>
              <w:t>.</w:t>
            </w:r>
            <w:r w:rsidR="00A47D93" w:rsidRPr="00FC26D7">
              <w:rPr>
                <w:rFonts w:ascii="Arial" w:hAnsi="Arial" w:cs="Arial"/>
                <w:strike/>
                <w:lang w:val="hr-HR"/>
              </w:rPr>
              <w:t xml:space="preserve"> </w:t>
            </w:r>
            <w:r w:rsidR="003E273C" w:rsidRPr="00FC26D7">
              <w:rPr>
                <w:rFonts w:ascii="Arial" w:hAnsi="Arial" w:cs="Arial"/>
                <w:strike/>
                <w:lang w:val="hr-HR"/>
              </w:rPr>
              <w:t>razina)</w:t>
            </w:r>
            <w:r w:rsidR="0072515C" w:rsidRPr="00FC26D7">
              <w:rPr>
                <w:rFonts w:ascii="Arial" w:hAnsi="Arial" w:cs="Arial"/>
                <w:strike/>
                <w:lang w:val="hr-HR"/>
              </w:rPr>
              <w:t>.</w:t>
            </w:r>
          </w:p>
          <w:p w:rsidR="004840B0" w:rsidRPr="00FC26D7" w:rsidRDefault="004840B0" w:rsidP="00DA0AFA">
            <w:pPr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  <w:p w:rsidR="004840B0" w:rsidRPr="00FC26D7" w:rsidRDefault="004840B0" w:rsidP="00DA0AFA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>Pojedinačni ishodi učenja:</w:t>
            </w:r>
          </w:p>
          <w:p w:rsidR="004840B0" w:rsidRPr="00FC26D7" w:rsidRDefault="004840B0" w:rsidP="00DA0AFA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1. </w:t>
            </w:r>
            <w:r w:rsidR="00783678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Otkriti </w:t>
            </w:r>
            <w:r w:rsidR="009C675E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rizike </w:t>
            </w:r>
            <w:r w:rsidR="007B442A" w:rsidRPr="00FC26D7">
              <w:rPr>
                <w:rFonts w:ascii="Arial" w:hAnsi="Arial" w:cs="Arial"/>
                <w:strike/>
                <w:sz w:val="20"/>
                <w:szCs w:val="20"/>
              </w:rPr>
              <w:t>projekta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(</w:t>
            </w:r>
            <w:r w:rsidR="00A47D93" w:rsidRPr="00FC26D7">
              <w:rPr>
                <w:rFonts w:ascii="Arial" w:hAnsi="Arial" w:cs="Arial"/>
                <w:strike/>
                <w:sz w:val="20"/>
                <w:szCs w:val="20"/>
              </w:rPr>
              <w:t>7</w:t>
            </w:r>
            <w:r w:rsidR="003E273C" w:rsidRPr="00FC26D7">
              <w:rPr>
                <w:rFonts w:ascii="Arial" w:hAnsi="Arial" w:cs="Arial"/>
                <w:strike/>
                <w:sz w:val="20"/>
                <w:szCs w:val="20"/>
              </w:rPr>
              <w:t>. razina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>).</w:t>
            </w:r>
            <w:r w:rsidR="007B442A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</w:p>
          <w:p w:rsidR="00D834CA" w:rsidRPr="00FC26D7" w:rsidRDefault="004840B0" w:rsidP="00DA0AFA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2. </w:t>
            </w:r>
            <w:r w:rsidR="003E273C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Predložiti </w:t>
            </w:r>
            <w:r w:rsidR="00D834CA" w:rsidRPr="00FC26D7">
              <w:rPr>
                <w:rFonts w:ascii="Arial" w:hAnsi="Arial" w:cs="Arial"/>
                <w:strike/>
                <w:sz w:val="20"/>
                <w:szCs w:val="20"/>
              </w:rPr>
              <w:t>metodu kvantitativne ocjene rizika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(</w:t>
            </w:r>
            <w:r w:rsidR="003E273C" w:rsidRPr="00FC26D7">
              <w:rPr>
                <w:rFonts w:ascii="Arial" w:hAnsi="Arial" w:cs="Arial"/>
                <w:strike/>
                <w:sz w:val="20"/>
                <w:szCs w:val="20"/>
              </w:rPr>
              <w:t>7. razina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>).</w:t>
            </w:r>
          </w:p>
          <w:p w:rsidR="004840B0" w:rsidRPr="00FC26D7" w:rsidRDefault="00D834CA" w:rsidP="00DA0AFA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3. </w:t>
            </w:r>
            <w:r w:rsidR="009C675E" w:rsidRPr="00FC26D7">
              <w:rPr>
                <w:rFonts w:ascii="Arial" w:hAnsi="Arial" w:cs="Arial"/>
                <w:strike/>
                <w:sz w:val="20"/>
                <w:szCs w:val="20"/>
              </w:rPr>
              <w:t>Izmjeriti veličinu rizika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(6</w:t>
            </w:r>
            <w:r w:rsidR="003E273C" w:rsidRPr="00FC26D7">
              <w:rPr>
                <w:rFonts w:ascii="Arial" w:hAnsi="Arial" w:cs="Arial"/>
                <w:strike/>
                <w:sz w:val="20"/>
                <w:szCs w:val="20"/>
              </w:rPr>
              <w:t>. razina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>).</w:t>
            </w:r>
            <w:r w:rsidR="004840B0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</w:p>
          <w:p w:rsidR="004840B0" w:rsidRPr="00FC26D7" w:rsidRDefault="00A47D93" w:rsidP="00DA0AFA">
            <w:pPr>
              <w:spacing w:after="0"/>
              <w:ind w:left="360"/>
              <w:rPr>
                <w:rFonts w:ascii="Arial" w:hAnsi="Arial" w:cs="Arial"/>
                <w:strike/>
                <w:sz w:val="20"/>
                <w:szCs w:val="20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>4</w:t>
            </w:r>
            <w:r w:rsidR="004840B0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. </w:t>
            </w:r>
            <w:r w:rsidRPr="00FC26D7">
              <w:rPr>
                <w:rFonts w:ascii="Arial" w:hAnsi="Arial" w:cs="Arial"/>
                <w:strike/>
                <w:sz w:val="20"/>
                <w:szCs w:val="20"/>
              </w:rPr>
              <w:t>R</w:t>
            </w:r>
            <w:r w:rsidR="00783678" w:rsidRPr="00FC26D7">
              <w:rPr>
                <w:rFonts w:ascii="Arial" w:hAnsi="Arial" w:cs="Arial"/>
                <w:strike/>
                <w:sz w:val="20"/>
                <w:szCs w:val="20"/>
              </w:rPr>
              <w:t>asporediti</w:t>
            </w:r>
            <w:r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="004840B0" w:rsidRPr="00FC26D7">
              <w:rPr>
                <w:rFonts w:ascii="Arial" w:hAnsi="Arial" w:cs="Arial"/>
                <w:strike/>
                <w:sz w:val="20"/>
                <w:szCs w:val="20"/>
              </w:rPr>
              <w:t>rizike</w:t>
            </w:r>
            <w:r w:rsidR="009C675E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prema važnosti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(</w:t>
            </w:r>
            <w:r w:rsidRPr="00FC26D7">
              <w:rPr>
                <w:rFonts w:ascii="Arial" w:hAnsi="Arial" w:cs="Arial"/>
                <w:strike/>
                <w:sz w:val="20"/>
                <w:szCs w:val="20"/>
              </w:rPr>
              <w:t>7</w:t>
            </w:r>
            <w:r w:rsidR="003E273C" w:rsidRPr="00FC26D7">
              <w:rPr>
                <w:rFonts w:ascii="Arial" w:hAnsi="Arial" w:cs="Arial"/>
                <w:strike/>
                <w:sz w:val="20"/>
                <w:szCs w:val="20"/>
              </w:rPr>
              <w:t>. razina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>).</w:t>
            </w:r>
          </w:p>
          <w:p w:rsidR="003A610A" w:rsidRPr="002745F1" w:rsidRDefault="00D834CA" w:rsidP="00A47D9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>5</w:t>
            </w:r>
            <w:r w:rsidR="007B442A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. </w:t>
            </w:r>
            <w:r w:rsidR="00783678" w:rsidRPr="00FC26D7">
              <w:rPr>
                <w:rFonts w:ascii="Arial" w:hAnsi="Arial" w:cs="Arial"/>
                <w:strike/>
                <w:sz w:val="20"/>
                <w:szCs w:val="20"/>
              </w:rPr>
              <w:t>Predložiti</w:t>
            </w:r>
            <w:r w:rsidR="00A47D93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="002745F1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opcije za upravljanje </w:t>
            </w:r>
            <w:r w:rsidR="007B442A" w:rsidRPr="00FC26D7">
              <w:rPr>
                <w:rFonts w:ascii="Arial" w:hAnsi="Arial" w:cs="Arial"/>
                <w:strike/>
                <w:sz w:val="20"/>
                <w:szCs w:val="20"/>
              </w:rPr>
              <w:t>r</w:t>
            </w:r>
            <w:r w:rsidR="002745F1" w:rsidRPr="00FC26D7">
              <w:rPr>
                <w:rFonts w:ascii="Arial" w:hAnsi="Arial" w:cs="Arial"/>
                <w:strike/>
                <w:sz w:val="20"/>
                <w:szCs w:val="20"/>
              </w:rPr>
              <w:t>izicima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="00A47D93" w:rsidRPr="00FC26D7">
              <w:rPr>
                <w:rFonts w:ascii="Arial" w:hAnsi="Arial" w:cs="Arial"/>
                <w:strike/>
                <w:sz w:val="20"/>
                <w:szCs w:val="20"/>
              </w:rPr>
              <w:t>(7</w:t>
            </w:r>
            <w:r w:rsidR="003E273C" w:rsidRPr="00FC26D7">
              <w:rPr>
                <w:rFonts w:ascii="Arial" w:hAnsi="Arial" w:cs="Arial"/>
                <w:strike/>
                <w:sz w:val="20"/>
                <w:szCs w:val="20"/>
              </w:rPr>
              <w:t>. razina</w:t>
            </w:r>
            <w:r w:rsidR="0072515C" w:rsidRPr="00FC26D7">
              <w:rPr>
                <w:rFonts w:ascii="Arial" w:hAnsi="Arial" w:cs="Arial"/>
                <w:strike/>
                <w:sz w:val="20"/>
                <w:szCs w:val="20"/>
              </w:rPr>
              <w:t>).</w:t>
            </w: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</w:t>
            </w: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119"/>
              <w:gridCol w:w="567"/>
              <w:gridCol w:w="3260"/>
              <w:gridCol w:w="567"/>
            </w:tblGrid>
            <w:tr w:rsidR="00A24144" w:rsidRPr="0083607B" w:rsidTr="00A47D93">
              <w:tc>
                <w:tcPr>
                  <w:tcW w:w="3686" w:type="dxa"/>
                  <w:gridSpan w:val="2"/>
                </w:tcPr>
                <w:p w:rsidR="00A24144" w:rsidRPr="0083607B" w:rsidRDefault="00A24144" w:rsidP="002705C7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A24144" w:rsidRPr="0083607B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b/>
                      <w:sz w:val="18"/>
                      <w:szCs w:val="18"/>
                    </w:rPr>
                    <w:t>Vježbe/ Seminar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  <w:tcBorders>
                    <w:bottom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72515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Sati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  <w:tcBorders>
                    <w:top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lastRenderedPageBreak/>
                    <w:t>Rizici i vrste rizika projekata.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Rizici i vrste rizika projekata.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Proces upravljanja rizicima projekata.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Proces upravljanja rizicima projekata.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Planiranje u upravljanju rizicima projekata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Planiranje u upravljanju rizicima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Identifikacija rizika povezanih s opsegom projekata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Identifikacija rizika povezanih s opsegom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Utvrđivanje rizika u vezi s vremenskim rasporedom projekata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Utvrđivanje rizika u vezi s vremenskim rasporedom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Identifikacija rizika povezanih s financijskim resursima projekata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Identifikacija rizika povezanih s financijskim resursima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Utvrđivanje rizika nefinancijskih resursa projekata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Utvrđivanje rizika nefinancijskih resursa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Upravljanje ograničenjima projekata i dokumentiranje rizika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Upravljanje ograničenjima projekata i dokumentiranje rizika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Kvantifikacija i analiza rizika povezanog s aktivnostima na projektu 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Kvantifikacija i analiza rizika povezanog s aktivnostima na projektu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33AF1" w:rsidRPr="0083607B" w:rsidTr="00A47D93">
              <w:tc>
                <w:tcPr>
                  <w:tcW w:w="3119" w:type="dxa"/>
                </w:tcPr>
                <w:p w:rsidR="00733AF1" w:rsidRPr="0072515C" w:rsidRDefault="00733AF1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Kvantifikacija i analiza ukupnih rizika projekata</w:t>
                  </w:r>
                </w:p>
              </w:tc>
              <w:tc>
                <w:tcPr>
                  <w:tcW w:w="567" w:type="dxa"/>
                </w:tcPr>
                <w:p w:rsidR="00733AF1" w:rsidRPr="0072515C" w:rsidRDefault="00733AF1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733AF1" w:rsidRPr="0072515C" w:rsidRDefault="00733AF1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Kvantifikacija i analiza ukupnih rizika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733AF1" w:rsidRPr="0072515C" w:rsidRDefault="00733AF1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733AF1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Metode upravljanja rizicima projekata I</w:t>
                  </w:r>
                  <w:r w:rsidR="00A24144"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  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733AF1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Metode upravljanja rizicima projekata I</w:t>
                  </w: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1A3BA9" w:rsidRDefault="00733AF1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1A3BA9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Metode upravljanja rizicima projekata II  </w:t>
                  </w:r>
                </w:p>
              </w:tc>
              <w:tc>
                <w:tcPr>
                  <w:tcW w:w="567" w:type="dxa"/>
                </w:tcPr>
                <w:p w:rsidR="00A24144" w:rsidRPr="001A3BA9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A3BA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1A3BA9" w:rsidRDefault="00733AF1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1A3BA9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Metode upravljanja rizicima projekata II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1A3BA9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A3BA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Praćenje i kontrola rizičnih projekata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Praćenje i kontrola rizičnih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Zatvaranje projekta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Zatvaranje projekta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24144" w:rsidRPr="0083607B" w:rsidTr="00A47D93">
              <w:tc>
                <w:tcPr>
                  <w:tcW w:w="3119" w:type="dxa"/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Portfolio</w:t>
                  </w:r>
                  <w:proofErr w:type="spellEnd"/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 pristup upravljanju rizicima projekata</w:t>
                  </w:r>
                </w:p>
              </w:tc>
              <w:tc>
                <w:tcPr>
                  <w:tcW w:w="567" w:type="dxa"/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A24144" w:rsidRPr="0072515C" w:rsidRDefault="00A24144" w:rsidP="00A24144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>Portfolio</w:t>
                  </w:r>
                  <w:proofErr w:type="spellEnd"/>
                  <w:r w:rsidRPr="0072515C">
                    <w:rPr>
                      <w:rFonts w:ascii="Arial" w:hAnsi="Arial" w:cs="Arial"/>
                      <w:sz w:val="16"/>
                      <w:szCs w:val="16"/>
                      <w:lang w:val="hr-HR" w:eastAsia="en-US"/>
                    </w:rPr>
                    <w:t xml:space="preserve"> pristup upravljanju rizicima projekata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A24144" w:rsidRPr="0072515C" w:rsidRDefault="00A24144" w:rsidP="002705C7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15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D842CF" w:rsidRPr="00C22E08" w:rsidRDefault="00D842CF" w:rsidP="00A24144">
            <w:pPr>
              <w:pStyle w:val="ListParagraph"/>
              <w:overflowPunct/>
              <w:autoSpaceDE/>
              <w:autoSpaceDN/>
              <w:adjustRightInd/>
              <w:ind w:left="360"/>
              <w:textAlignment w:val="auto"/>
              <w:rPr>
                <w:rFonts w:ascii="Arial" w:hAnsi="Arial" w:cs="Arial"/>
              </w:rPr>
            </w:pPr>
          </w:p>
        </w:tc>
      </w:tr>
      <w:tr w:rsidR="003A610A" w:rsidRPr="00892B73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E42BC" w:rsidRDefault="001538F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7E42BC" w:rsidRDefault="001538F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892B7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892B7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2337"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42337" w:rsidRPr="00892B73">
              <w:rPr>
                <w:rFonts w:ascii="Arial" w:hAnsi="Arial" w:cs="Arial"/>
                <w:sz w:val="20"/>
                <w:szCs w:val="20"/>
              </w:rPr>
            </w:r>
            <w:r w:rsidR="00B42337"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="00B42337"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92B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92B7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892B73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F12207" w:rsidP="00F122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Obveza studenata za stjecanje prava na potpis je redovito pohađanje nastave (minimalno </w:t>
            </w:r>
            <w:r w:rsidR="0053398E">
              <w:rPr>
                <w:rFonts w:ascii="Arial" w:hAnsi="Arial" w:cs="Arial"/>
                <w:sz w:val="20"/>
                <w:szCs w:val="20"/>
              </w:rPr>
              <w:t>70% predavanja i 70% vježbi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175E3" w:rsidP="003175E3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6C366B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highlight w:val="yellow"/>
                <w:lang w:val="hr-HR"/>
              </w:rPr>
              <w:t>1</w:t>
            </w:r>
            <w:r w:rsidR="00FC26D7" w:rsidRPr="00FC26D7">
              <w:rPr>
                <w:rFonts w:ascii="Arial" w:hAnsi="Arial" w:cs="Arial"/>
                <w:b w:val="0"/>
                <w:sz w:val="20"/>
                <w:szCs w:val="20"/>
                <w:highlight w:val="yellow"/>
                <w:lang w:val="hr-HR"/>
              </w:rPr>
              <w:t>*</w:t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B42337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3175E3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C26D7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5</w:t>
            </w:r>
            <w:r w:rsidR="00FC26D7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 xml:space="preserve"> </w:t>
            </w:r>
            <w:r w:rsidR="00FC26D7" w:rsidRPr="00FC26D7">
              <w:rPr>
                <w:rFonts w:ascii="Arial" w:hAnsi="Arial" w:cs="Arial"/>
                <w:b w:val="0"/>
                <w:sz w:val="20"/>
                <w:szCs w:val="20"/>
                <w:highlight w:val="yellow"/>
                <w:lang w:val="hr-HR"/>
              </w:rPr>
              <w:t>2</w:t>
            </w:r>
            <w:r w:rsidR="0072515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C26D7" w:rsidRDefault="003175E3" w:rsidP="003175E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FC26D7">
              <w:rPr>
                <w:rFonts w:ascii="Arial" w:hAnsi="Arial" w:cs="Arial"/>
                <w:strike/>
                <w:sz w:val="20"/>
                <w:szCs w:val="20"/>
              </w:rPr>
              <w:t>5</w:t>
            </w:r>
            <w:r w:rsidR="00FC26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26D7" w:rsidRPr="00FC26D7">
              <w:rPr>
                <w:rFonts w:ascii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D6386" w:rsidRDefault="00CD638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Dva </w:t>
            </w:r>
            <w:r w:rsidR="00DB38FD">
              <w:rPr>
                <w:rFonts w:ascii="Arial" w:hAnsi="Arial" w:cs="Arial"/>
                <w:sz w:val="20"/>
                <w:szCs w:val="20"/>
              </w:rPr>
              <w:t xml:space="preserve">pisana </w:t>
            </w:r>
            <w:r>
              <w:rPr>
                <w:rFonts w:ascii="Arial" w:hAnsi="Arial" w:cs="Arial"/>
                <w:sz w:val="20"/>
                <w:szCs w:val="20"/>
              </w:rPr>
              <w:t>kolokvija</w:t>
            </w:r>
            <w:r w:rsidR="00F504E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D6386" w:rsidRDefault="00CD6386" w:rsidP="00DB38F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Završni </w:t>
            </w:r>
            <w:r w:rsidR="00DB38FD">
              <w:rPr>
                <w:rFonts w:ascii="Arial" w:hAnsi="Arial" w:cs="Arial"/>
                <w:sz w:val="20"/>
                <w:szCs w:val="20"/>
              </w:rPr>
              <w:t xml:space="preserve">pisani </w:t>
            </w:r>
            <w:r>
              <w:rPr>
                <w:rFonts w:ascii="Arial" w:hAnsi="Arial" w:cs="Arial"/>
                <w:sz w:val="20"/>
                <w:szCs w:val="20"/>
              </w:rPr>
              <w:t>ispit</w:t>
            </w:r>
            <w:r w:rsidR="00F504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515C" w:rsidRPr="00892B73" w:rsidRDefault="004C239B" w:rsidP="00FC26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*Polaganje kolokvija </w:t>
            </w:r>
            <w:r w:rsidR="00FC26D7" w:rsidRPr="00FC26D7">
              <w:rPr>
                <w:rFonts w:ascii="Arial" w:hAnsi="Arial" w:cs="Arial"/>
                <w:sz w:val="20"/>
                <w:szCs w:val="20"/>
                <w:highlight w:val="yellow"/>
              </w:rPr>
              <w:t>i praktični rad</w:t>
            </w:r>
            <w:r w:rsidR="00FC26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zamjenjuje </w:t>
            </w:r>
            <w:r w:rsidR="003E273C">
              <w:rPr>
                <w:rFonts w:ascii="Arial" w:hAnsi="Arial" w:cs="Arial"/>
                <w:sz w:val="20"/>
                <w:szCs w:val="20"/>
              </w:rPr>
              <w:t xml:space="preserve">završni </w:t>
            </w:r>
            <w:r>
              <w:rPr>
                <w:rFonts w:ascii="Arial" w:hAnsi="Arial" w:cs="Arial"/>
                <w:sz w:val="20"/>
                <w:szCs w:val="20"/>
              </w:rPr>
              <w:t>pis</w:t>
            </w:r>
            <w:r w:rsidR="003E273C">
              <w:rPr>
                <w:rFonts w:ascii="Arial" w:hAnsi="Arial" w:cs="Arial"/>
                <w:sz w:val="20"/>
                <w:szCs w:val="20"/>
              </w:rPr>
              <w:t>an</w:t>
            </w:r>
            <w:r>
              <w:rPr>
                <w:rFonts w:ascii="Arial" w:hAnsi="Arial" w:cs="Arial"/>
                <w:sz w:val="20"/>
                <w:szCs w:val="20"/>
              </w:rPr>
              <w:t>i ispit.</w:t>
            </w:r>
          </w:p>
        </w:tc>
      </w:tr>
      <w:tr w:rsidR="003A610A" w:rsidRPr="00892B73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92B7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FC26D7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C26D7" w:rsidRPr="00892B73" w:rsidRDefault="00FC26D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C26D7" w:rsidRPr="00FC26D7" w:rsidRDefault="00FC26D7" w:rsidP="00733AF1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</w:pPr>
            <w:proofErr w:type="spellStart"/>
            <w:r w:rsidRPr="006C366B"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  <w:t>Bissonete</w:t>
            </w:r>
            <w:proofErr w:type="spellEnd"/>
            <w:r w:rsidRPr="006C366B"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  <w:t xml:space="preserve">, Michael, M. (2016.), Project Risk </w:t>
            </w:r>
            <w:r w:rsidRPr="006C366B"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  <w:lastRenderedPageBreak/>
              <w:t>Management: A practical Implementation Approach, Project Management Institute.</w:t>
            </w:r>
            <w:r w:rsidRPr="000A2187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C26D7" w:rsidRPr="00417104" w:rsidRDefault="00BC1D94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26D7" w:rsidRPr="00417104" w:rsidRDefault="00FC26D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34CA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FC26D7" w:rsidRDefault="003E273C" w:rsidP="00733AF1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</w:pPr>
            <w:r w:rsidRPr="00FC26D7"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  <w:t>Ćurak, M., Pepur, S. (201</w:t>
            </w:r>
            <w:r w:rsidR="00733AF1" w:rsidRPr="00FC26D7"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  <w:t>5</w:t>
            </w:r>
            <w:r w:rsidRPr="00FC26D7"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  <w:t xml:space="preserve">.), </w:t>
            </w:r>
            <w:r w:rsidRPr="00FC26D7">
              <w:rPr>
                <w:rFonts w:ascii="Arial" w:hAnsi="Arial" w:cs="Arial"/>
                <w:i/>
                <w:strike/>
                <w:color w:val="000000"/>
                <w:sz w:val="20"/>
                <w:szCs w:val="20"/>
              </w:rPr>
              <w:t>Upravljanje rizicima projekata, nastavni 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417104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417104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E273C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273C" w:rsidRPr="00892B73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D834CA" w:rsidRDefault="003E273C" w:rsidP="003175E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834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Kendrick, T. (200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 w:rsidRPr="00D834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), </w:t>
            </w:r>
            <w:r w:rsidRPr="00D834CA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Identifying and Managing Project Risk – Essential Tools for failure-Proofing Your Project,</w:t>
            </w:r>
            <w:r w:rsidRPr="00D834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AMACOM, New York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417104" w:rsidRDefault="00BC1D94" w:rsidP="003175E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273C" w:rsidRPr="00417104" w:rsidRDefault="00B42337" w:rsidP="003175E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171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4171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17104">
              <w:rPr>
                <w:rFonts w:ascii="Arial" w:hAnsi="Arial" w:cs="Arial"/>
                <w:sz w:val="20"/>
                <w:szCs w:val="20"/>
              </w:rPr>
            </w:r>
            <w:r w:rsidRPr="004171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E273C" w:rsidRPr="004171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4171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4171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4171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4171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171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273C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273C" w:rsidRPr="00892B73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892B73" w:rsidRDefault="006C366B" w:rsidP="003175E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Wanner</w:t>
            </w:r>
            <w:proofErr w:type="spellEnd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, R. (2013). </w:t>
            </w:r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Project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risk</w:t>
            </w:r>
            <w:proofErr w:type="spellEnd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management: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the</w:t>
            </w:r>
            <w:proofErr w:type="spellEnd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most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important</w:t>
            </w:r>
            <w:proofErr w:type="spellEnd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methods</w:t>
            </w:r>
            <w:proofErr w:type="spellEnd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and</w:t>
            </w:r>
            <w:proofErr w:type="spellEnd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tools</w:t>
            </w:r>
            <w:proofErr w:type="spellEnd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for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successful</w:t>
            </w:r>
            <w:proofErr w:type="spellEnd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</w:t>
            </w:r>
            <w:proofErr w:type="spellStart"/>
            <w:r w:rsidRPr="006C366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projects</w:t>
            </w:r>
            <w:proofErr w:type="spellEnd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. </w:t>
            </w:r>
            <w:proofErr w:type="spellStart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CreateSpace</w:t>
            </w:r>
            <w:proofErr w:type="spellEnd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</w:t>
            </w:r>
            <w:proofErr w:type="spellStart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Independent</w:t>
            </w:r>
            <w:proofErr w:type="spellEnd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</w:t>
            </w:r>
            <w:proofErr w:type="spellStart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Publishing</w:t>
            </w:r>
            <w:proofErr w:type="spellEnd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 xml:space="preserve"> </w:t>
            </w:r>
            <w:proofErr w:type="spellStart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Platform</w:t>
            </w:r>
            <w:proofErr w:type="spellEnd"/>
            <w:r w:rsidRPr="006C366B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892B73" w:rsidRDefault="00B42337" w:rsidP="003175E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273C" w:rsidRPr="00892B73" w:rsidRDefault="00B42337" w:rsidP="003175E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E273C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7B7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57B7" w:rsidRPr="00892B73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892B73" w:rsidRDefault="00B42337" w:rsidP="00CA57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892B73" w:rsidRDefault="00B42337" w:rsidP="00CA57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57B7" w:rsidRPr="00892B73" w:rsidRDefault="00B42337" w:rsidP="00CA57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7B7" w:rsidRPr="00892B7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57B7" w:rsidRPr="00892B73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892B73" w:rsidRDefault="00B42337" w:rsidP="00CA57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892B73" w:rsidRDefault="00B42337" w:rsidP="00CA57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57B7" w:rsidRPr="00892B73" w:rsidRDefault="00B42337" w:rsidP="00CA57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A57B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D834CA" w:rsidRPr="00892B73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57B7" w:rsidRPr="001A3BA9" w:rsidRDefault="00CA57B7" w:rsidP="00CA57B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Simkins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, B. (editors) (2010), </w:t>
            </w:r>
            <w:r w:rsidRPr="001A3BA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733AF1" w:rsidRPr="001A3BA9" w:rsidRDefault="00733AF1" w:rsidP="00C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E273C" w:rsidRPr="001A3BA9" w:rsidRDefault="003E273C" w:rsidP="00C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Merna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, T., Al-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Thani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, F.F. (2008), </w:t>
            </w:r>
            <w:r w:rsidRPr="001A3BA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733AF1" w:rsidRPr="001A3BA9" w:rsidRDefault="00733AF1" w:rsidP="00C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33AF1" w:rsidRPr="001A3BA9" w:rsidRDefault="00733AF1" w:rsidP="00C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PMI (2011)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Znanje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upravljanju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projektima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Vodič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>kroz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  <w:lang w:val="en-US"/>
              </w:rPr>
              <w:t xml:space="preserve"> PMBOK), Mate, Zagreb</w:t>
            </w:r>
          </w:p>
          <w:p w:rsidR="003E273C" w:rsidRPr="001A3BA9" w:rsidRDefault="003E273C" w:rsidP="00C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E273C" w:rsidRPr="001A3BA9" w:rsidRDefault="00D834CA" w:rsidP="003E27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BA9">
              <w:rPr>
                <w:rFonts w:ascii="Arial" w:hAnsi="Arial" w:cs="Arial"/>
                <w:sz w:val="20"/>
                <w:szCs w:val="20"/>
              </w:rPr>
              <w:t xml:space="preserve">Burke, R., (2001), </w:t>
            </w:r>
            <w:r w:rsidRPr="001A3BA9">
              <w:rPr>
                <w:rFonts w:ascii="Arial" w:hAnsi="Arial" w:cs="Arial"/>
                <w:i/>
                <w:sz w:val="20"/>
                <w:szCs w:val="20"/>
              </w:rPr>
              <w:t xml:space="preserve">Project Management – </w:t>
            </w:r>
            <w:proofErr w:type="spellStart"/>
            <w:r w:rsidRPr="001A3BA9">
              <w:rPr>
                <w:rFonts w:ascii="Arial" w:hAnsi="Arial" w:cs="Arial"/>
                <w:i/>
                <w:sz w:val="20"/>
                <w:szCs w:val="20"/>
              </w:rPr>
              <w:t>Planing</w:t>
            </w:r>
            <w:proofErr w:type="spellEnd"/>
            <w:r w:rsidRPr="001A3BA9">
              <w:rPr>
                <w:rFonts w:ascii="Arial" w:hAnsi="Arial" w:cs="Arial"/>
                <w:i/>
                <w:sz w:val="20"/>
                <w:szCs w:val="20"/>
              </w:rPr>
              <w:t xml:space="preserve"> &amp; </w:t>
            </w:r>
            <w:proofErr w:type="spellStart"/>
            <w:r w:rsidRPr="001A3BA9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1A3BA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A3BA9">
              <w:rPr>
                <w:rFonts w:ascii="Arial" w:hAnsi="Arial" w:cs="Arial"/>
                <w:i/>
                <w:sz w:val="20"/>
                <w:szCs w:val="20"/>
              </w:rPr>
              <w:t>Techniques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</w:rPr>
              <w:t xml:space="preserve">, Third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</w:rPr>
              <w:t>John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1A3B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A3BA9">
              <w:rPr>
                <w:rFonts w:ascii="Arial" w:hAnsi="Arial" w:cs="Arial"/>
                <w:sz w:val="20"/>
                <w:szCs w:val="20"/>
              </w:rPr>
              <w:t>Chicester</w:t>
            </w:r>
            <w:proofErr w:type="spellEnd"/>
          </w:p>
        </w:tc>
      </w:tr>
      <w:tr w:rsidR="00D834CA" w:rsidRPr="00892B7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C239B" w:rsidRPr="00154553" w:rsidRDefault="004C239B" w:rsidP="004C239B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C239B" w:rsidRPr="00154553" w:rsidRDefault="004C239B" w:rsidP="004C239B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4C239B" w:rsidRPr="00154553" w:rsidRDefault="004C239B" w:rsidP="004C239B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4C239B" w:rsidRPr="004C239B" w:rsidRDefault="004C239B" w:rsidP="004C239B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34CA" w:rsidRPr="00892B73" w:rsidRDefault="004C239B" w:rsidP="004C239B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834CA" w:rsidRPr="00892B7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892B73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892B73" w:rsidRDefault="00B4233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34CA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A610A" w:rsidRPr="001A3BA9" w:rsidRDefault="003A610A" w:rsidP="001A3BA9"/>
    <w:sectPr w:rsidR="003A610A" w:rsidRPr="001A3BA9" w:rsidSect="000205B4">
      <w:footerReference w:type="defaul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190" w:rsidRDefault="00B91190" w:rsidP="001A3BA9">
      <w:pPr>
        <w:spacing w:after="0" w:line="240" w:lineRule="auto"/>
      </w:pPr>
      <w:r>
        <w:separator/>
      </w:r>
    </w:p>
  </w:endnote>
  <w:endnote w:type="continuationSeparator" w:id="0">
    <w:p w:rsidR="00B91190" w:rsidRDefault="00B91190" w:rsidP="001A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BA9" w:rsidRPr="00FA382C" w:rsidRDefault="001A3BA9" w:rsidP="001A3BA9">
    <w:pPr>
      <w:pStyle w:val="Footer"/>
      <w:rPr>
        <w:strike/>
      </w:rPr>
    </w:pPr>
    <w:r w:rsidRPr="00FA382C">
      <w:rPr>
        <w:strike/>
      </w:rPr>
      <w:t>2015./2016.</w:t>
    </w:r>
  </w:p>
  <w:p w:rsidR="001A3BA9" w:rsidRPr="00FA382C" w:rsidRDefault="001A3BA9" w:rsidP="001A3BA9">
    <w:pPr>
      <w:pStyle w:val="Footer"/>
      <w:rPr>
        <w:strike/>
      </w:rPr>
    </w:pPr>
    <w:r w:rsidRPr="00FA382C">
      <w:rPr>
        <w:strike/>
      </w:rPr>
      <w:t xml:space="preserve">12. </w:t>
    </w:r>
    <w:proofErr w:type="spellStart"/>
    <w:r w:rsidRPr="00FA382C">
      <w:rPr>
        <w:strike/>
      </w:rPr>
      <w:t>sj</w:t>
    </w:r>
    <w:proofErr w:type="spellEnd"/>
    <w:r w:rsidRPr="00FA382C">
      <w:rPr>
        <w:strike/>
      </w:rPr>
      <w:t>. V.S.</w:t>
    </w:r>
  </w:p>
  <w:p w:rsidR="001A3BA9" w:rsidRPr="00FA382C" w:rsidRDefault="001A3BA9">
    <w:pPr>
      <w:pStyle w:val="Footer"/>
      <w:rPr>
        <w:strike/>
      </w:rPr>
    </w:pPr>
    <w:r w:rsidRPr="00FA382C">
      <w:rPr>
        <w:strike/>
      </w:rPr>
      <w:t>26.10.2015.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190" w:rsidRDefault="00B91190" w:rsidP="001A3BA9">
      <w:pPr>
        <w:spacing w:after="0" w:line="240" w:lineRule="auto"/>
      </w:pPr>
      <w:r>
        <w:separator/>
      </w:r>
    </w:p>
  </w:footnote>
  <w:footnote w:type="continuationSeparator" w:id="0">
    <w:p w:rsidR="00B91190" w:rsidRDefault="00B91190" w:rsidP="001A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6903"/>
    <w:multiLevelType w:val="hybridMultilevel"/>
    <w:tmpl w:val="C7C438C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47C98"/>
    <w:multiLevelType w:val="hybridMultilevel"/>
    <w:tmpl w:val="BF3ABD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C2750"/>
    <w:multiLevelType w:val="hybridMultilevel"/>
    <w:tmpl w:val="DC1EF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F4231"/>
    <w:multiLevelType w:val="hybridMultilevel"/>
    <w:tmpl w:val="13B2FBC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451BF"/>
    <w:multiLevelType w:val="hybridMultilevel"/>
    <w:tmpl w:val="13B2FBC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826D2"/>
    <w:rsid w:val="00087A17"/>
    <w:rsid w:val="00087A49"/>
    <w:rsid w:val="000D33F9"/>
    <w:rsid w:val="000E3363"/>
    <w:rsid w:val="000E4665"/>
    <w:rsid w:val="000F2B59"/>
    <w:rsid w:val="001538F7"/>
    <w:rsid w:val="00180D2F"/>
    <w:rsid w:val="0019650D"/>
    <w:rsid w:val="001A3BA9"/>
    <w:rsid w:val="001D0432"/>
    <w:rsid w:val="001E74EE"/>
    <w:rsid w:val="002066B9"/>
    <w:rsid w:val="00214016"/>
    <w:rsid w:val="002258D6"/>
    <w:rsid w:val="002640B6"/>
    <w:rsid w:val="002705C7"/>
    <w:rsid w:val="002745F1"/>
    <w:rsid w:val="002A6E50"/>
    <w:rsid w:val="002B4CDD"/>
    <w:rsid w:val="002C0F0A"/>
    <w:rsid w:val="002F4BE7"/>
    <w:rsid w:val="003175E3"/>
    <w:rsid w:val="003A610A"/>
    <w:rsid w:val="003B7EE5"/>
    <w:rsid w:val="003C11DA"/>
    <w:rsid w:val="003D4F40"/>
    <w:rsid w:val="003E273C"/>
    <w:rsid w:val="003F15ED"/>
    <w:rsid w:val="0041439D"/>
    <w:rsid w:val="0041638E"/>
    <w:rsid w:val="004167F2"/>
    <w:rsid w:val="00416FCE"/>
    <w:rsid w:val="00417104"/>
    <w:rsid w:val="00424585"/>
    <w:rsid w:val="00452A8C"/>
    <w:rsid w:val="00472719"/>
    <w:rsid w:val="00472EB5"/>
    <w:rsid w:val="004840B0"/>
    <w:rsid w:val="004C239B"/>
    <w:rsid w:val="004F3CA3"/>
    <w:rsid w:val="0053398E"/>
    <w:rsid w:val="005621C2"/>
    <w:rsid w:val="00602BA7"/>
    <w:rsid w:val="00612F05"/>
    <w:rsid w:val="00643225"/>
    <w:rsid w:val="00645644"/>
    <w:rsid w:val="006508AC"/>
    <w:rsid w:val="0066482C"/>
    <w:rsid w:val="00664F78"/>
    <w:rsid w:val="0069272A"/>
    <w:rsid w:val="006A0795"/>
    <w:rsid w:val="006C366B"/>
    <w:rsid w:val="006E63B6"/>
    <w:rsid w:val="006F0A2A"/>
    <w:rsid w:val="00717CDE"/>
    <w:rsid w:val="0072515C"/>
    <w:rsid w:val="00732072"/>
    <w:rsid w:val="00733AF1"/>
    <w:rsid w:val="007504B1"/>
    <w:rsid w:val="00767BF3"/>
    <w:rsid w:val="0077775A"/>
    <w:rsid w:val="00783678"/>
    <w:rsid w:val="007B442A"/>
    <w:rsid w:val="007B5FC2"/>
    <w:rsid w:val="007E00C1"/>
    <w:rsid w:val="007F39C7"/>
    <w:rsid w:val="00833A83"/>
    <w:rsid w:val="008566AD"/>
    <w:rsid w:val="0086237D"/>
    <w:rsid w:val="008B6534"/>
    <w:rsid w:val="008F78E5"/>
    <w:rsid w:val="00922086"/>
    <w:rsid w:val="009B651B"/>
    <w:rsid w:val="009C675E"/>
    <w:rsid w:val="009C7127"/>
    <w:rsid w:val="009C7741"/>
    <w:rsid w:val="009D3D28"/>
    <w:rsid w:val="009D6394"/>
    <w:rsid w:val="00A056CC"/>
    <w:rsid w:val="00A24144"/>
    <w:rsid w:val="00A246F4"/>
    <w:rsid w:val="00A47D93"/>
    <w:rsid w:val="00A53A86"/>
    <w:rsid w:val="00A919BB"/>
    <w:rsid w:val="00AA45B2"/>
    <w:rsid w:val="00AB26D8"/>
    <w:rsid w:val="00AB3769"/>
    <w:rsid w:val="00AC4BEA"/>
    <w:rsid w:val="00AE083D"/>
    <w:rsid w:val="00AE72F3"/>
    <w:rsid w:val="00AF0415"/>
    <w:rsid w:val="00B14176"/>
    <w:rsid w:val="00B168D1"/>
    <w:rsid w:val="00B20EF2"/>
    <w:rsid w:val="00B42337"/>
    <w:rsid w:val="00B447B0"/>
    <w:rsid w:val="00B67897"/>
    <w:rsid w:val="00B91190"/>
    <w:rsid w:val="00BC1D94"/>
    <w:rsid w:val="00BC4556"/>
    <w:rsid w:val="00C21B65"/>
    <w:rsid w:val="00C22E08"/>
    <w:rsid w:val="00C23CAF"/>
    <w:rsid w:val="00C912DD"/>
    <w:rsid w:val="00C94FDA"/>
    <w:rsid w:val="00CA57B7"/>
    <w:rsid w:val="00CB3DDB"/>
    <w:rsid w:val="00CC76F3"/>
    <w:rsid w:val="00CD6386"/>
    <w:rsid w:val="00CF1B5E"/>
    <w:rsid w:val="00CF6F4A"/>
    <w:rsid w:val="00D32003"/>
    <w:rsid w:val="00D3508F"/>
    <w:rsid w:val="00D60011"/>
    <w:rsid w:val="00D834CA"/>
    <w:rsid w:val="00D842CF"/>
    <w:rsid w:val="00DA0AFA"/>
    <w:rsid w:val="00DB38FD"/>
    <w:rsid w:val="00DC603E"/>
    <w:rsid w:val="00DE2A8B"/>
    <w:rsid w:val="00E10352"/>
    <w:rsid w:val="00E47ED5"/>
    <w:rsid w:val="00E8096F"/>
    <w:rsid w:val="00E854AC"/>
    <w:rsid w:val="00EA23E3"/>
    <w:rsid w:val="00EE4669"/>
    <w:rsid w:val="00F019B6"/>
    <w:rsid w:val="00F12207"/>
    <w:rsid w:val="00F15F3C"/>
    <w:rsid w:val="00F32FE5"/>
    <w:rsid w:val="00F45167"/>
    <w:rsid w:val="00F504E3"/>
    <w:rsid w:val="00F6382D"/>
    <w:rsid w:val="00F765E2"/>
    <w:rsid w:val="00F7793C"/>
    <w:rsid w:val="00FA382C"/>
    <w:rsid w:val="00FC2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DefaultParagraphFont"/>
    <w:rsid w:val="0077775A"/>
  </w:style>
  <w:style w:type="character" w:customStyle="1" w:styleId="hpsalt-edited">
    <w:name w:val="hps alt-edited"/>
    <w:basedOn w:val="DefaultParagraphFont"/>
    <w:rsid w:val="0077775A"/>
  </w:style>
  <w:style w:type="paragraph" w:styleId="BalloonText">
    <w:name w:val="Balloon Text"/>
    <w:basedOn w:val="Normal"/>
    <w:link w:val="BalloonTextChar"/>
    <w:rsid w:val="00DE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A8B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3BA9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BA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B122D-8E23-475F-978A-1AA5A89D7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vlatka</dc:creator>
  <cp:lastModifiedBy>sumic</cp:lastModifiedBy>
  <cp:revision>2</cp:revision>
  <cp:lastPrinted>2015-10-06T08:42:00Z</cp:lastPrinted>
  <dcterms:created xsi:type="dcterms:W3CDTF">2017-11-15T08:59:00Z</dcterms:created>
  <dcterms:modified xsi:type="dcterms:W3CDTF">2017-11-15T08:59:00Z</dcterms:modified>
</cp:coreProperties>
</file>