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C682E" w:rsidRPr="003745F8" w:rsidTr="00D17DA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C682E" w:rsidRPr="003745F8" w:rsidRDefault="009C682E" w:rsidP="00D17DA1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MARKETING</w:t>
            </w:r>
          </w:p>
        </w:tc>
      </w:tr>
      <w:tr w:rsidR="009C682E" w:rsidRPr="003745F8" w:rsidTr="00D17DA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ECA102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0A585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Doc.d</w:t>
            </w:r>
            <w:bookmarkStart w:id="0" w:name="_GoBack"/>
            <w:bookmarkEnd w:id="0"/>
            <w:r w:rsidR="009C682E" w:rsidRPr="003745F8">
              <w:rPr>
                <w:rFonts w:ascii="Arial" w:hAnsi="Arial" w:cs="Arial"/>
                <w:sz w:val="20"/>
                <w:szCs w:val="20"/>
              </w:rPr>
              <w:t>r.sc. Daša Dragnić</w:t>
            </w:r>
          </w:p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Doc. dr.sc. Mario Pepur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C682E" w:rsidRPr="003745F8" w:rsidTr="00D17DA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C682E" w:rsidRPr="003745F8" w:rsidTr="00D17DA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8C72C7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C682E" w:rsidRPr="003745F8" w:rsidTr="00D17DA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 kolegija je studentima svih smjerova ukazati na značaj marketinga, u poslovanju i društvu, te ih osposobiti za korištenje osnovnih marketinških znanja i vještina.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Primijeniti marketinško promišljanje u analiziranju, procjenjivanju i planiranju poslovanja, prvenstveno u gospodarskom sektoru, ali i šire, u društvenom djelovanju.  (razina 6)</w:t>
            </w:r>
          </w:p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:rsidR="009C682E" w:rsidRPr="003745F8" w:rsidRDefault="009C682E" w:rsidP="00D17DA1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1. Razlikovati marketinšku od ostalih poslovnih koncepcija, te stratešku i taktičku razinu marketinga. (razina 6)</w:t>
            </w:r>
          </w:p>
          <w:p w:rsidR="009C682E" w:rsidRPr="003745F8" w:rsidRDefault="009C682E" w:rsidP="00D17DA1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2. Analizirati varijable unutarnjeg i vanjskog okruženja i njihov utjecaj na tržišno poslovanje, odnosno marketinški program poduzeća. (razina 6)</w:t>
            </w:r>
          </w:p>
          <w:p w:rsidR="009C682E" w:rsidRPr="003745F8" w:rsidRDefault="009C682E" w:rsidP="00D17DA1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3. Prepoznavati kriterije segmentiranja tržišta te izbora ciljnih segmenata. (razina 5)</w:t>
            </w:r>
          </w:p>
          <w:p w:rsidR="009C682E" w:rsidRPr="003745F8" w:rsidRDefault="009C682E" w:rsidP="00D17DA1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4. Analizirati i uspoređivati tržišna svojstva proizvoda/usluge, distribucije, cijene i promocije. (razina 6)</w:t>
            </w:r>
          </w:p>
          <w:p w:rsidR="009C682E" w:rsidRPr="003745F8" w:rsidRDefault="009C682E" w:rsidP="00D17DA1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5. Povezivati stratešku i taktičku razinu u kreiranju cjelovitog i usklađenog marketinškog programa.  (razina 5)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86"/>
              <w:gridCol w:w="567"/>
              <w:gridCol w:w="3119"/>
              <w:gridCol w:w="567"/>
            </w:tblGrid>
            <w:tr w:rsidR="009C682E" w:rsidRPr="003745F8" w:rsidTr="00D17DA1">
              <w:trPr>
                <w:cantSplit/>
                <w:trHeight w:val="458"/>
              </w:trPr>
              <w:tc>
                <w:tcPr>
                  <w:tcW w:w="3753" w:type="dxa"/>
                  <w:gridSpan w:val="2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Vježbe</w:t>
                  </w:r>
                </w:p>
              </w:tc>
            </w:tr>
            <w:tr w:rsidR="009C682E" w:rsidRPr="003745F8" w:rsidTr="00D17DA1">
              <w:trPr>
                <w:cantSplit/>
                <w:trHeight w:val="422"/>
              </w:trPr>
              <w:tc>
                <w:tcPr>
                  <w:tcW w:w="3186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C682E" w:rsidRPr="003745F8" w:rsidTr="00D17DA1">
              <w:trPr>
                <w:cantSplit/>
                <w:trHeight w:val="328"/>
              </w:trPr>
              <w:tc>
                <w:tcPr>
                  <w:tcW w:w="3186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Uvod u predmet               </w:t>
                  </w:r>
                </w:p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Dogovor o načinu rada 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Brainstorming o marketingu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04"/>
              </w:trPr>
              <w:tc>
                <w:tcPr>
                  <w:tcW w:w="3186" w:type="dxa"/>
                  <w:vMerge w:val="restart"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Priroda i pojam marketinga  (tržište, koncepcija, proces, strategija,  miks)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Timski rad, Formiranje timo-va i uvodni zadatak - upute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304"/>
              </w:trPr>
              <w:tc>
                <w:tcPr>
                  <w:tcW w:w="3186" w:type="dxa"/>
                  <w:vMerge w:val="restart"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Procesi globalizacije i održivog razvoja  -&gt; novi modeli marketinga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Predstavljanje projekata </w:t>
                  </w:r>
                </w:p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Zadatak 1 - Analiza djelatnosti i proizvoda – upute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304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Istraživanje marketing okruženja (proces i vrste okruženje)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Analiza djelatnosti i proizvoda - prezentacije I dio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393"/>
              </w:trPr>
              <w:tc>
                <w:tcPr>
                  <w:tcW w:w="3186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Istraživanje marketing okruženja (analiza kupaca i segmentacija; analiza konkurencije)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Analiza djelatnosti i proizvoda - prezentacije II dio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270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pStyle w:val="Heading3"/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  <w:lang w:val="pl-PL"/>
                    </w:rPr>
                  </w:pPr>
                  <w:r w:rsidRPr="003745F8"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  <w:lang w:val="pl-PL"/>
                    </w:rPr>
                    <w:t xml:space="preserve">Kolokvij 1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Zadatak 2 - Analiza kupaca i segmentacija – upute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470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pStyle w:val="Heading3"/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470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pStyle w:val="Heading3"/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304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Marketing miks – Proizvod  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(tržišna svojstva, asortiman...)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Analiza kupaca i segmentacija –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prezentacije I dio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407"/>
              </w:trPr>
              <w:tc>
                <w:tcPr>
                  <w:tcW w:w="3186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Marketing miks –  Usluge</w:t>
                  </w:r>
                </w:p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miks – Cijena (determinante i metode)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Analiza kupaca i segmentacija - prezentacije II dio 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04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Marketing miks – Distribucija (lokacija, vlastita / posrednici...)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Zadatak 3 - Analiza konkurencije - upute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304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miks – Promocija (komunikacija, promotivni miks)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Analiza konkurencije – prezentacije I dio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441"/>
              </w:trPr>
              <w:tc>
                <w:tcPr>
                  <w:tcW w:w="3186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strategija               (odrednice i sastavnice..)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Analiza konkurencije - prezentacije II dio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04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strategije (vrste strategija)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Zadatak 4 - Definiranje marketing strategije – upute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457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Kolokvij 2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Definiranje marketing strategije – prezentacija I dio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D17DA1">
              <w:trPr>
                <w:cantSplit/>
                <w:trHeight w:val="658"/>
              </w:trPr>
              <w:tc>
                <w:tcPr>
                  <w:tcW w:w="3186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Zaključna razmatranje, pitanja, dileme, diskusija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Definiranje marketing strategije – prezentacija II dio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82E" w:rsidRPr="003745F8" w:rsidTr="00D17DA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72C7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C72C7" w:rsidRPr="003745F8">
              <w:rPr>
                <w:rFonts w:ascii="Arial" w:hAnsi="Arial" w:cs="Arial"/>
                <w:sz w:val="20"/>
                <w:szCs w:val="20"/>
              </w:rPr>
            </w:r>
            <w:r w:rsidR="008C72C7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8C72C7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C682E" w:rsidRPr="003745F8" w:rsidTr="00D17DA1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pravo na potpis stječe se sudjelovanjem u najmanje 70% nastave i izradom projekta (kroz 4 zadatka)</w:t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ispit*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Konačna ocjena (max 100 bodova) formira se od:</w:t>
            </w:r>
          </w:p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- dva kolokvija* od po max 30 bodova (ili pisanog ispita* od max 60 bodova)</w:t>
            </w:r>
          </w:p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- projekta (kroz 4 zadatka) od max 40 bodova</w:t>
            </w:r>
          </w:p>
        </w:tc>
      </w:tr>
      <w:tr w:rsidR="009C682E" w:rsidRPr="003745F8" w:rsidTr="00D17DA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C682E" w:rsidRPr="003745F8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Previšić, J., Ozretić Došen, Đ.: Marketing, Adverta, Zagreb, 2004.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C682E" w:rsidRPr="003745F8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Dragnić, D.: nastavni materijali, web-stranica predmeta, moj EFST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9C682E" w:rsidRPr="003745F8">
                <w:rPr>
                  <w:rStyle w:val="Hyperlink"/>
                  <w:rFonts w:ascii="Arial" w:hAnsi="Arial" w:cs="Arial"/>
                  <w:sz w:val="20"/>
                  <w:szCs w:val="20"/>
                </w:rPr>
                <w:t>www.efst.hr</w:t>
              </w:r>
            </w:hyperlink>
            <w:r w:rsidR="009C682E" w:rsidRPr="003745F8">
              <w:rPr>
                <w:rFonts w:ascii="Arial" w:hAnsi="Arial" w:cs="Arial"/>
                <w:sz w:val="20"/>
                <w:szCs w:val="20"/>
              </w:rPr>
              <w:t xml:space="preserve"> – moj EFST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9C682E" w:rsidRPr="003745F8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Kotler, P.: Upravljanje marketingom, MATE, Zagreb, 2008.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Načini praćenja kvalitete koji osiguravaju </w:t>
            </w: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8C72C7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275" w:rsidRDefault="00747275" w:rsidP="00BE4B32">
      <w:pPr>
        <w:spacing w:after="0" w:line="240" w:lineRule="auto"/>
      </w:pPr>
      <w:r>
        <w:separator/>
      </w:r>
    </w:p>
  </w:endnote>
  <w:endnote w:type="continuationSeparator" w:id="0">
    <w:p w:rsidR="00747275" w:rsidRDefault="00747275" w:rsidP="00BE4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275" w:rsidRDefault="00747275" w:rsidP="00BE4B32">
      <w:pPr>
        <w:spacing w:after="0" w:line="240" w:lineRule="auto"/>
      </w:pPr>
      <w:r>
        <w:separator/>
      </w:r>
    </w:p>
  </w:footnote>
  <w:footnote w:type="continuationSeparator" w:id="0">
    <w:p w:rsidR="00747275" w:rsidRDefault="00747275" w:rsidP="00BE4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82E"/>
    <w:rsid w:val="000A5855"/>
    <w:rsid w:val="002F75E9"/>
    <w:rsid w:val="005243EA"/>
    <w:rsid w:val="00747275"/>
    <w:rsid w:val="00872D45"/>
    <w:rsid w:val="008C49A3"/>
    <w:rsid w:val="008C72C7"/>
    <w:rsid w:val="009C682E"/>
    <w:rsid w:val="00B85EAB"/>
    <w:rsid w:val="00BE4B32"/>
    <w:rsid w:val="00EE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82E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C68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9C68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ieldText">
    <w:name w:val="Field Text"/>
    <w:basedOn w:val="Normal"/>
    <w:rsid w:val="009C682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C682E"/>
    <w:rPr>
      <w:rFonts w:cs="Times New Roman"/>
      <w:b/>
      <w:bCs/>
    </w:rPr>
  </w:style>
  <w:style w:type="character" w:styleId="Hyperlink">
    <w:name w:val="Hyperlink"/>
    <w:uiPriority w:val="99"/>
    <w:rsid w:val="009C682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4B3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4B3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82E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C68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9C68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ieldText">
    <w:name w:val="Field Text"/>
    <w:basedOn w:val="Normal"/>
    <w:rsid w:val="009C682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C682E"/>
    <w:rPr>
      <w:rFonts w:cs="Times New Roman"/>
      <w:b/>
      <w:bCs/>
    </w:rPr>
  </w:style>
  <w:style w:type="character" w:styleId="Hyperlink">
    <w:name w:val="Hyperlink"/>
    <w:uiPriority w:val="99"/>
    <w:rsid w:val="009C682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4B3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4B3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fst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2017-11-16T08:28:00Z</dcterms:created>
  <dcterms:modified xsi:type="dcterms:W3CDTF">2017-11-16T08:28:00Z</dcterms:modified>
</cp:coreProperties>
</file>