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559" w:type="dxa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4"/>
        <w:gridCol w:w="3164"/>
        <w:gridCol w:w="2472"/>
        <w:gridCol w:w="4759"/>
      </w:tblGrid>
      <w:tr w:rsidR="008C5E77" w:rsidRPr="00242DBC" w:rsidTr="00597AAF">
        <w:trPr>
          <w:trHeight w:val="845"/>
          <w:tblHeader/>
        </w:trPr>
        <w:tc>
          <w:tcPr>
            <w:tcW w:w="3164" w:type="dxa"/>
            <w:shd w:val="clear" w:color="auto" w:fill="E5B8B7" w:themeFill="accent2" w:themeFillTint="66"/>
          </w:tcPr>
          <w:p w:rsidR="00D27EC4" w:rsidRDefault="00D27EC4" w:rsidP="0081756F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snapToGrid/>
                <w:sz w:val="24"/>
                <w:lang w:val="hr-HR"/>
              </w:rPr>
            </w:pPr>
            <w:bookmarkStart w:id="0" w:name="_GoBack"/>
            <w:bookmarkEnd w:id="0"/>
          </w:p>
          <w:p w:rsidR="004B7BDA" w:rsidRDefault="004B7BDA" w:rsidP="004B7BDA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snapToGrid/>
                <w:sz w:val="24"/>
                <w:lang w:val="hr-HR"/>
              </w:rPr>
            </w:pPr>
            <w:r>
              <w:rPr>
                <w:rFonts w:ascii="Garamond" w:hAnsi="Garamond"/>
                <w:snapToGrid/>
                <w:sz w:val="24"/>
                <w:lang w:val="hr-HR"/>
              </w:rPr>
              <w:t>Strateška područja</w:t>
            </w:r>
          </w:p>
          <w:p w:rsidR="004B7BDA" w:rsidRDefault="004B7BDA" w:rsidP="0081756F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snapToGrid/>
                <w:sz w:val="24"/>
                <w:lang w:val="hr-HR"/>
              </w:rPr>
            </w:pPr>
          </w:p>
        </w:tc>
        <w:tc>
          <w:tcPr>
            <w:tcW w:w="3164" w:type="dxa"/>
            <w:shd w:val="clear" w:color="auto" w:fill="E5B8B7" w:themeFill="accent2" w:themeFillTint="66"/>
            <w:vAlign w:val="center"/>
          </w:tcPr>
          <w:p w:rsidR="008C5E77" w:rsidRDefault="008C5E77" w:rsidP="0081756F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snapToGrid/>
                <w:sz w:val="24"/>
                <w:lang w:val="hr-HR"/>
              </w:rPr>
            </w:pPr>
            <w:r>
              <w:rPr>
                <w:rFonts w:ascii="Garamond" w:hAnsi="Garamond"/>
                <w:snapToGrid/>
                <w:sz w:val="24"/>
                <w:lang w:val="hr-HR"/>
              </w:rPr>
              <w:t>Specifični</w:t>
            </w:r>
          </w:p>
          <w:p w:rsidR="008C5E77" w:rsidRPr="00B72C33" w:rsidRDefault="008C5E77" w:rsidP="0081756F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snapToGrid/>
                <w:sz w:val="24"/>
                <w:lang w:val="hr-HR"/>
              </w:rPr>
            </w:pPr>
            <w:r>
              <w:rPr>
                <w:rFonts w:ascii="Garamond" w:hAnsi="Garamond"/>
                <w:snapToGrid/>
                <w:sz w:val="24"/>
                <w:lang w:val="hr-HR"/>
              </w:rPr>
              <w:t>Podciljevi</w:t>
            </w:r>
          </w:p>
        </w:tc>
        <w:tc>
          <w:tcPr>
            <w:tcW w:w="2472" w:type="dxa"/>
            <w:shd w:val="clear" w:color="auto" w:fill="E5B8B7" w:themeFill="accent2" w:themeFillTint="66"/>
            <w:vAlign w:val="center"/>
          </w:tcPr>
          <w:p w:rsidR="008C5E77" w:rsidRPr="00B72C33" w:rsidRDefault="008C5E77" w:rsidP="0081756F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snapToGrid/>
                <w:sz w:val="24"/>
                <w:lang w:val="hr-HR"/>
              </w:rPr>
            </w:pPr>
            <w:r>
              <w:rPr>
                <w:rFonts w:ascii="Garamond" w:hAnsi="Garamond"/>
                <w:snapToGrid/>
                <w:sz w:val="24"/>
                <w:lang w:val="hr-HR"/>
              </w:rPr>
              <w:t>Aktivnosti</w:t>
            </w:r>
          </w:p>
        </w:tc>
        <w:tc>
          <w:tcPr>
            <w:tcW w:w="4759" w:type="dxa"/>
            <w:shd w:val="clear" w:color="auto" w:fill="E5B8B7" w:themeFill="accent2" w:themeFillTint="66"/>
          </w:tcPr>
          <w:p w:rsidR="008C5E77" w:rsidRDefault="008C5E77" w:rsidP="0081756F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snapToGrid/>
                <w:sz w:val="24"/>
                <w:lang w:val="hr-HR"/>
              </w:rPr>
            </w:pPr>
          </w:p>
          <w:p w:rsidR="008C5E77" w:rsidRDefault="008C5E77" w:rsidP="0081756F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snapToGrid/>
                <w:sz w:val="24"/>
                <w:lang w:val="hr-HR"/>
              </w:rPr>
            </w:pPr>
            <w:r>
              <w:rPr>
                <w:rFonts w:ascii="Garamond" w:hAnsi="Garamond"/>
                <w:snapToGrid/>
                <w:sz w:val="24"/>
                <w:lang w:val="hr-HR"/>
              </w:rPr>
              <w:t>Provedba</w:t>
            </w:r>
          </w:p>
        </w:tc>
      </w:tr>
      <w:tr w:rsidR="00046560" w:rsidRPr="00242DBC" w:rsidTr="00597AAF">
        <w:trPr>
          <w:trHeight w:val="845"/>
          <w:tblHeader/>
        </w:trPr>
        <w:tc>
          <w:tcPr>
            <w:tcW w:w="3164" w:type="dxa"/>
            <w:vMerge w:val="restart"/>
            <w:shd w:val="clear" w:color="auto" w:fill="auto"/>
          </w:tcPr>
          <w:p w:rsidR="00046560" w:rsidRDefault="00A81650" w:rsidP="0081756F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snapToGrid/>
                <w:sz w:val="24"/>
                <w:lang w:val="hr-HR"/>
              </w:rPr>
            </w:pPr>
            <w:r w:rsidRPr="00FC36A5">
              <w:rPr>
                <w:rFonts w:ascii="Garamond" w:hAnsi="Garamond"/>
                <w:b/>
                <w:snapToGrid/>
                <w:sz w:val="24"/>
                <w:lang w:val="hr-HR"/>
              </w:rPr>
              <w:t>I. UNAPRIJEĐEN NASTAVNI PROCES</w:t>
            </w:r>
          </w:p>
        </w:tc>
        <w:tc>
          <w:tcPr>
            <w:tcW w:w="3164" w:type="dxa"/>
            <w:vMerge w:val="restart"/>
            <w:shd w:val="clear" w:color="auto" w:fill="auto"/>
          </w:tcPr>
          <w:p w:rsidR="00046560" w:rsidRPr="00C52397" w:rsidRDefault="00046560" w:rsidP="00830FB3">
            <w:r w:rsidRPr="00C52397">
              <w:t>1.2.</w:t>
            </w:r>
            <w:r>
              <w:t xml:space="preserve">1. Povećane ulazne kompetencije polaznika na svim razinama studija 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046560" w:rsidRPr="00C52397" w:rsidRDefault="00046560" w:rsidP="00830FB3">
            <w:r>
              <w:t>Izrada web stranice za buduće studente</w:t>
            </w:r>
          </w:p>
        </w:tc>
        <w:tc>
          <w:tcPr>
            <w:tcW w:w="4759" w:type="dxa"/>
            <w:shd w:val="clear" w:color="auto" w:fill="auto"/>
            <w:vAlign w:val="center"/>
          </w:tcPr>
          <w:p w:rsidR="00046560" w:rsidRPr="00C52397" w:rsidRDefault="00BE5AE9" w:rsidP="00830FB3">
            <w:r>
              <w:rPr>
                <w:b/>
              </w:rPr>
              <w:t>N</w:t>
            </w:r>
            <w:r w:rsidR="0050385F">
              <w:rPr>
                <w:b/>
              </w:rPr>
              <w:t>ije izvršeno. Izvršenje cilja se prebacuje za narednu akademsku godinu.</w:t>
            </w:r>
          </w:p>
        </w:tc>
      </w:tr>
      <w:tr w:rsidR="00046560" w:rsidRPr="00242DBC" w:rsidTr="00597AAF">
        <w:trPr>
          <w:trHeight w:val="845"/>
          <w:tblHeader/>
        </w:trPr>
        <w:tc>
          <w:tcPr>
            <w:tcW w:w="3164" w:type="dxa"/>
            <w:vMerge/>
            <w:shd w:val="clear" w:color="auto" w:fill="auto"/>
          </w:tcPr>
          <w:p w:rsidR="00046560" w:rsidRDefault="00046560" w:rsidP="0081756F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snapToGrid/>
                <w:sz w:val="24"/>
                <w:lang w:val="hr-HR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046560" w:rsidRPr="00C52397" w:rsidRDefault="00046560" w:rsidP="00830FB3"/>
        </w:tc>
        <w:tc>
          <w:tcPr>
            <w:tcW w:w="2472" w:type="dxa"/>
            <w:shd w:val="clear" w:color="auto" w:fill="auto"/>
            <w:vAlign w:val="center"/>
          </w:tcPr>
          <w:p w:rsidR="00046560" w:rsidRPr="00C52397" w:rsidRDefault="00046560" w:rsidP="00830FB3">
            <w:r>
              <w:t>Suradnja sa srednjim školama</w:t>
            </w:r>
          </w:p>
        </w:tc>
        <w:tc>
          <w:tcPr>
            <w:tcW w:w="4759" w:type="dxa"/>
            <w:shd w:val="clear" w:color="auto" w:fill="auto"/>
            <w:vAlign w:val="center"/>
          </w:tcPr>
          <w:p w:rsidR="00046560" w:rsidRPr="00C52397" w:rsidRDefault="0050385F" w:rsidP="00830FB3">
            <w:r>
              <w:rPr>
                <w:b/>
              </w:rPr>
              <w:t>Nije izvršeno. Izvršenje cilja se prebacuje za narednu akademsku godinu.</w:t>
            </w:r>
          </w:p>
        </w:tc>
      </w:tr>
      <w:tr w:rsidR="00271D34" w:rsidRPr="00242DBC" w:rsidTr="00597AAF">
        <w:trPr>
          <w:trHeight w:val="845"/>
          <w:tblHeader/>
        </w:trPr>
        <w:tc>
          <w:tcPr>
            <w:tcW w:w="3164" w:type="dxa"/>
            <w:vMerge/>
            <w:shd w:val="clear" w:color="auto" w:fill="auto"/>
          </w:tcPr>
          <w:p w:rsidR="00271D34" w:rsidRDefault="00271D34" w:rsidP="0081756F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snapToGrid/>
                <w:sz w:val="24"/>
                <w:lang w:val="hr-HR"/>
              </w:rPr>
            </w:pPr>
          </w:p>
        </w:tc>
        <w:tc>
          <w:tcPr>
            <w:tcW w:w="3164" w:type="dxa"/>
            <w:vMerge w:val="restart"/>
            <w:shd w:val="clear" w:color="auto" w:fill="auto"/>
          </w:tcPr>
          <w:p w:rsidR="00271D34" w:rsidRPr="00C52397" w:rsidRDefault="00271D34" w:rsidP="00830FB3">
            <w:r w:rsidRPr="00C52397">
              <w:t>1.2.</w:t>
            </w:r>
            <w:r>
              <w:t>5</w:t>
            </w:r>
            <w:r w:rsidRPr="00C52397">
              <w:t xml:space="preserve">. </w:t>
            </w:r>
            <w:r>
              <w:t>Oblikovan i</w:t>
            </w:r>
            <w:r w:rsidRPr="00C52397">
              <w:t>nformacijsk</w:t>
            </w:r>
            <w:r>
              <w:t>i</w:t>
            </w:r>
            <w:r w:rsidRPr="00C52397">
              <w:t xml:space="preserve"> paket</w:t>
            </w:r>
          </w:p>
        </w:tc>
        <w:tc>
          <w:tcPr>
            <w:tcW w:w="2472" w:type="dxa"/>
            <w:shd w:val="clear" w:color="auto" w:fill="auto"/>
          </w:tcPr>
          <w:p w:rsidR="00271D34" w:rsidRPr="004302B0" w:rsidRDefault="00271D34" w:rsidP="00830FB3">
            <w:r w:rsidRPr="004302B0">
              <w:t>Dovršenje informacijskog paketa (i ažuriranje)</w:t>
            </w:r>
          </w:p>
        </w:tc>
        <w:tc>
          <w:tcPr>
            <w:tcW w:w="4759" w:type="dxa"/>
            <w:vMerge w:val="restart"/>
            <w:shd w:val="clear" w:color="auto" w:fill="auto"/>
          </w:tcPr>
          <w:p w:rsidR="00271D34" w:rsidRPr="00C52397" w:rsidRDefault="0050385F" w:rsidP="00493606">
            <w:r>
              <w:rPr>
                <w:b/>
              </w:rPr>
              <w:t>Izvršeno</w:t>
            </w:r>
            <w:r w:rsidR="00493606">
              <w:rPr>
                <w:b/>
              </w:rPr>
              <w:t>. Novo fakultetsko web sjedište je funkciji uz još potrebnu izradu i finalizaciju web stranice za studente.</w:t>
            </w:r>
          </w:p>
        </w:tc>
      </w:tr>
      <w:tr w:rsidR="00271D34" w:rsidRPr="00242DBC" w:rsidTr="00597AAF">
        <w:trPr>
          <w:trHeight w:val="845"/>
          <w:tblHeader/>
        </w:trPr>
        <w:tc>
          <w:tcPr>
            <w:tcW w:w="3164" w:type="dxa"/>
            <w:vMerge/>
            <w:shd w:val="clear" w:color="auto" w:fill="auto"/>
          </w:tcPr>
          <w:p w:rsidR="00271D34" w:rsidRDefault="00271D34" w:rsidP="0081756F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snapToGrid/>
                <w:sz w:val="24"/>
                <w:lang w:val="hr-HR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271D34" w:rsidRDefault="00271D34" w:rsidP="00830FB3"/>
        </w:tc>
        <w:tc>
          <w:tcPr>
            <w:tcW w:w="2472" w:type="dxa"/>
            <w:shd w:val="clear" w:color="auto" w:fill="auto"/>
          </w:tcPr>
          <w:p w:rsidR="00271D34" w:rsidRPr="004302B0" w:rsidRDefault="00271D34" w:rsidP="00830FB3">
            <w:r w:rsidRPr="004302B0">
              <w:t>Razrada programa edukacije i istraživačkih projekata</w:t>
            </w:r>
          </w:p>
        </w:tc>
        <w:tc>
          <w:tcPr>
            <w:tcW w:w="4759" w:type="dxa"/>
            <w:vMerge/>
            <w:shd w:val="clear" w:color="auto" w:fill="auto"/>
          </w:tcPr>
          <w:p w:rsidR="00271D34" w:rsidRPr="004302B0" w:rsidRDefault="00271D34" w:rsidP="00830FB3"/>
        </w:tc>
      </w:tr>
      <w:tr w:rsidR="00B04B04" w:rsidRPr="00242DBC" w:rsidTr="00597AAF">
        <w:trPr>
          <w:trHeight w:val="845"/>
          <w:tblHeader/>
        </w:trPr>
        <w:tc>
          <w:tcPr>
            <w:tcW w:w="3164" w:type="dxa"/>
            <w:shd w:val="clear" w:color="auto" w:fill="auto"/>
          </w:tcPr>
          <w:p w:rsidR="00B04B04" w:rsidRPr="00834BC9" w:rsidRDefault="00B04B04" w:rsidP="0081756F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b/>
                <w:snapToGrid/>
                <w:sz w:val="24"/>
                <w:lang w:val="hr-HR"/>
              </w:rPr>
            </w:pPr>
            <w:r w:rsidRPr="00834BC9">
              <w:rPr>
                <w:rFonts w:ascii="Garamond" w:hAnsi="Garamond"/>
                <w:b/>
                <w:snapToGrid/>
                <w:sz w:val="24"/>
                <w:lang w:val="hr-HR"/>
              </w:rPr>
              <w:t>IV. RAZVIJENA MEĐUNARODNA SURADNJA I MOBILNOST</w:t>
            </w:r>
          </w:p>
        </w:tc>
        <w:tc>
          <w:tcPr>
            <w:tcW w:w="3164" w:type="dxa"/>
            <w:shd w:val="clear" w:color="auto" w:fill="auto"/>
          </w:tcPr>
          <w:p w:rsidR="00B04B04" w:rsidRPr="00C52397" w:rsidRDefault="00B04B04" w:rsidP="00830FB3">
            <w:r w:rsidRPr="00C52397">
              <w:t>4.1.</w:t>
            </w:r>
            <w:r>
              <w:t>1</w:t>
            </w:r>
            <w:r w:rsidRPr="00C52397">
              <w:t xml:space="preserve">. </w:t>
            </w:r>
            <w:r>
              <w:t>Implementiran p</w:t>
            </w:r>
            <w:r w:rsidRPr="00C52397">
              <w:t>lan međunarodne suradnje na institucionalnoj razini u skladu s</w:t>
            </w:r>
            <w:r>
              <w:t>a</w:t>
            </w:r>
            <w:r w:rsidRPr="00C52397">
              <w:t xml:space="preserve"> Strateškim programom znanstveno-istraživačkog rada i </w:t>
            </w:r>
            <w:r>
              <w:t>S</w:t>
            </w:r>
            <w:r w:rsidRPr="00C52397">
              <w:t>trategijom upravljanja ljudskim potencijalima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B04B04" w:rsidRPr="00C52397" w:rsidRDefault="00B04B04" w:rsidP="00830FB3">
            <w:r>
              <w:t>Razrada i donošenje plana međunarodne suradnje (Vidi 1.1.4. i 2.1.1.)</w:t>
            </w:r>
          </w:p>
        </w:tc>
        <w:tc>
          <w:tcPr>
            <w:tcW w:w="4759" w:type="dxa"/>
            <w:shd w:val="clear" w:color="auto" w:fill="auto"/>
            <w:vAlign w:val="center"/>
          </w:tcPr>
          <w:p w:rsidR="00B04B04" w:rsidRPr="00C52397" w:rsidRDefault="00493606" w:rsidP="00CD0370">
            <w:r>
              <w:rPr>
                <w:b/>
              </w:rPr>
              <w:t xml:space="preserve">Izvršeno. </w:t>
            </w:r>
            <w:r w:rsidR="00CD0370">
              <w:rPr>
                <w:b/>
              </w:rPr>
              <w:t>U zadnje četiri godine s</w:t>
            </w:r>
            <w:r>
              <w:rPr>
                <w:b/>
              </w:rPr>
              <w:t xml:space="preserve">klopljeni su </w:t>
            </w:r>
            <w:r w:rsidR="00CD0370">
              <w:rPr>
                <w:b/>
              </w:rPr>
              <w:t>bilateralni sporazumi s više od 12 visokoobrazovnih institucija koje su akreditirane od strane renomiranih akreditacijskih kuća EFMD, AACSB i AMBA. Navedene institucije imaju visoku reputaciju u znanstveno-istraživačkom radu.</w:t>
            </w:r>
          </w:p>
        </w:tc>
      </w:tr>
      <w:tr w:rsidR="00C11B18" w:rsidRPr="00242DBC" w:rsidTr="00597AAF">
        <w:trPr>
          <w:trHeight w:val="845"/>
          <w:tblHeader/>
        </w:trPr>
        <w:tc>
          <w:tcPr>
            <w:tcW w:w="3164" w:type="dxa"/>
            <w:vMerge w:val="restart"/>
            <w:shd w:val="clear" w:color="auto" w:fill="auto"/>
          </w:tcPr>
          <w:p w:rsidR="00C11B18" w:rsidRPr="00B04B04" w:rsidRDefault="00C11B18" w:rsidP="00C11B18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b/>
                <w:snapToGrid/>
                <w:sz w:val="24"/>
                <w:lang w:val="hr-HR"/>
              </w:rPr>
            </w:pPr>
            <w:r w:rsidRPr="00B04B04">
              <w:rPr>
                <w:rFonts w:ascii="Garamond" w:hAnsi="Garamond"/>
                <w:b/>
                <w:snapToGrid/>
                <w:sz w:val="24"/>
                <w:lang w:val="hr-HR"/>
              </w:rPr>
              <w:lastRenderedPageBreak/>
              <w:t>V. UNAPRJEĐENI LJUDSKI POTENCIJALI</w:t>
            </w:r>
          </w:p>
        </w:tc>
        <w:tc>
          <w:tcPr>
            <w:tcW w:w="3164" w:type="dxa"/>
            <w:shd w:val="clear" w:color="auto" w:fill="auto"/>
          </w:tcPr>
          <w:p w:rsidR="00C11B18" w:rsidRPr="00C52397" w:rsidRDefault="00C11B18" w:rsidP="00C11B18">
            <w:r w:rsidRPr="00C52397">
              <w:t>5.1.2.</w:t>
            </w:r>
            <w:r>
              <w:t xml:space="preserve"> Razvijen sustav savjetovanja studenata tijekom i neposredno nakon studiranja</w:t>
            </w:r>
            <w:r w:rsidRPr="00C52397">
              <w:t xml:space="preserve"> </w:t>
            </w:r>
          </w:p>
        </w:tc>
        <w:tc>
          <w:tcPr>
            <w:tcW w:w="2472" w:type="dxa"/>
            <w:shd w:val="clear" w:color="auto" w:fill="auto"/>
          </w:tcPr>
          <w:p w:rsidR="00C11B18" w:rsidRPr="00C52397" w:rsidRDefault="00C11B18" w:rsidP="00C11B18">
            <w:r>
              <w:t>Razrada projekta</w:t>
            </w:r>
          </w:p>
        </w:tc>
        <w:tc>
          <w:tcPr>
            <w:tcW w:w="4759" w:type="dxa"/>
            <w:shd w:val="clear" w:color="auto" w:fill="auto"/>
          </w:tcPr>
          <w:p w:rsidR="00C11B18" w:rsidRPr="00C52397" w:rsidRDefault="00097C9E" w:rsidP="00043F09">
            <w:r>
              <w:rPr>
                <w:b/>
              </w:rPr>
              <w:t xml:space="preserve">Djelomično izvršeno. </w:t>
            </w:r>
            <w:r w:rsidR="00043F09">
              <w:rPr>
                <w:b/>
              </w:rPr>
              <w:t>Uspostavljanje centra za savjetovanje i praćenje</w:t>
            </w:r>
            <w:r w:rsidR="00C11B18">
              <w:rPr>
                <w:b/>
              </w:rPr>
              <w:t xml:space="preserve"> karijera studenata je sastavni dio E4 projekta u kojem je fakultet nositelj. Očekuje se uspostavljanje centra za praćenje </w:t>
            </w:r>
            <w:r w:rsidR="00043F09">
              <w:rPr>
                <w:b/>
              </w:rPr>
              <w:t>karijera iduće akademske godine.</w:t>
            </w:r>
          </w:p>
        </w:tc>
      </w:tr>
      <w:tr w:rsidR="00C11B18" w:rsidRPr="00242DBC" w:rsidTr="00597AAF">
        <w:trPr>
          <w:trHeight w:val="845"/>
          <w:tblHeader/>
        </w:trPr>
        <w:tc>
          <w:tcPr>
            <w:tcW w:w="3164" w:type="dxa"/>
            <w:vMerge/>
            <w:shd w:val="clear" w:color="auto" w:fill="auto"/>
          </w:tcPr>
          <w:p w:rsidR="00C11B18" w:rsidRDefault="00C11B18" w:rsidP="00C11B18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snapToGrid/>
                <w:sz w:val="24"/>
                <w:lang w:val="hr-HR"/>
              </w:rPr>
            </w:pPr>
          </w:p>
        </w:tc>
        <w:tc>
          <w:tcPr>
            <w:tcW w:w="3164" w:type="dxa"/>
            <w:shd w:val="clear" w:color="auto" w:fill="auto"/>
          </w:tcPr>
          <w:p w:rsidR="00C11B18" w:rsidRPr="00C52397" w:rsidRDefault="00C11B18" w:rsidP="00C11B18">
            <w:r w:rsidRPr="00C52397">
              <w:t>5.</w:t>
            </w:r>
            <w:r>
              <w:t>2</w:t>
            </w:r>
            <w:r w:rsidRPr="00C52397">
              <w:t xml:space="preserve">.1. </w:t>
            </w:r>
            <w:r>
              <w:t>Ažurna</w:t>
            </w:r>
            <w:r w:rsidRPr="00C52397">
              <w:t xml:space="preserve"> baz</w:t>
            </w:r>
            <w:r>
              <w:t>a</w:t>
            </w:r>
            <w:r w:rsidRPr="00C52397">
              <w:t xml:space="preserve"> </w:t>
            </w:r>
            <w:r>
              <w:t>podataka (bivših) studenata EFST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C11B18" w:rsidRPr="00C52397" w:rsidRDefault="00C11B18" w:rsidP="00C11B18">
            <w:r>
              <w:t>Kreiranje društvene mreže ALUMNI</w:t>
            </w:r>
          </w:p>
        </w:tc>
        <w:tc>
          <w:tcPr>
            <w:tcW w:w="4759" w:type="dxa"/>
            <w:shd w:val="clear" w:color="auto" w:fill="auto"/>
            <w:vAlign w:val="center"/>
          </w:tcPr>
          <w:p w:rsidR="00C11B18" w:rsidRPr="00C52397" w:rsidRDefault="00C11B18" w:rsidP="00C11B18">
            <w:r>
              <w:rPr>
                <w:b/>
              </w:rPr>
              <w:t>Izvršeno. Za potrebe institucionalne reakreditacije, putem pilot projekta uspostavljena je inicijalna baza bivših studenata EFST-a koja će se s vremenom obogaćivat.</w:t>
            </w:r>
          </w:p>
        </w:tc>
      </w:tr>
      <w:tr w:rsidR="00C11B18" w:rsidRPr="00242DBC" w:rsidTr="00597AAF">
        <w:trPr>
          <w:trHeight w:val="845"/>
          <w:tblHeader/>
        </w:trPr>
        <w:tc>
          <w:tcPr>
            <w:tcW w:w="3164" w:type="dxa"/>
            <w:vMerge w:val="restart"/>
            <w:shd w:val="clear" w:color="auto" w:fill="auto"/>
          </w:tcPr>
          <w:p w:rsidR="00C11B18" w:rsidRPr="00654C6C" w:rsidRDefault="00C11B18" w:rsidP="00C11B18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b/>
                <w:snapToGrid/>
                <w:sz w:val="24"/>
                <w:lang w:val="hr-HR"/>
              </w:rPr>
            </w:pPr>
            <w:r w:rsidRPr="00654C6C">
              <w:rPr>
                <w:rFonts w:ascii="Garamond" w:hAnsi="Garamond"/>
                <w:b/>
                <w:snapToGrid/>
                <w:sz w:val="24"/>
                <w:lang w:val="hr-HR"/>
              </w:rPr>
              <w:t>VI. OSIGURANI POTREBNI MATERIJALNI RESURSI</w:t>
            </w:r>
          </w:p>
        </w:tc>
        <w:tc>
          <w:tcPr>
            <w:tcW w:w="3164" w:type="dxa"/>
            <w:vMerge w:val="restart"/>
            <w:shd w:val="clear" w:color="auto" w:fill="auto"/>
          </w:tcPr>
          <w:p w:rsidR="00C11B18" w:rsidRPr="00C52397" w:rsidRDefault="00C11B18" w:rsidP="00C11B18">
            <w:r w:rsidRPr="00C52397">
              <w:t xml:space="preserve">6.1.1. </w:t>
            </w:r>
            <w:r>
              <w:t>U</w:t>
            </w:r>
            <w:r w:rsidRPr="00C52397">
              <w:t>napr</w:t>
            </w:r>
            <w:r>
              <w:t>j</w:t>
            </w:r>
            <w:r w:rsidRPr="00C52397">
              <w:t>eđen</w:t>
            </w:r>
            <w:r>
              <w:t>i</w:t>
            </w:r>
            <w:r w:rsidRPr="00C52397">
              <w:t xml:space="preserve"> informacijsk</w:t>
            </w:r>
            <w:r>
              <w:t>i</w:t>
            </w:r>
            <w:r w:rsidRPr="00C52397">
              <w:t xml:space="preserve"> sustav</w:t>
            </w:r>
            <w:r>
              <w:t>i – Upravljanje dokumentacijom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C11B18" w:rsidRPr="000F59EC" w:rsidRDefault="00C11B18" w:rsidP="00C11B18">
            <w:pPr>
              <w:rPr>
                <w:b/>
              </w:rPr>
            </w:pPr>
            <w:r w:rsidRPr="00C30BB9">
              <w:t>Izrada projekta</w:t>
            </w:r>
          </w:p>
        </w:tc>
        <w:tc>
          <w:tcPr>
            <w:tcW w:w="4759" w:type="dxa"/>
            <w:vMerge w:val="restart"/>
            <w:shd w:val="clear" w:color="auto" w:fill="auto"/>
            <w:vAlign w:val="center"/>
          </w:tcPr>
          <w:p w:rsidR="00C11B18" w:rsidRPr="00C52397" w:rsidRDefault="00C11B18" w:rsidP="00C11B18">
            <w:r>
              <w:rPr>
                <w:b/>
              </w:rPr>
              <w:t>Izvršeno.</w:t>
            </w:r>
          </w:p>
        </w:tc>
      </w:tr>
      <w:tr w:rsidR="00C11B18" w:rsidRPr="00242DBC" w:rsidTr="00597AAF">
        <w:trPr>
          <w:trHeight w:val="845"/>
          <w:tblHeader/>
        </w:trPr>
        <w:tc>
          <w:tcPr>
            <w:tcW w:w="3164" w:type="dxa"/>
            <w:vMerge/>
            <w:shd w:val="clear" w:color="auto" w:fill="auto"/>
          </w:tcPr>
          <w:p w:rsidR="00C11B18" w:rsidRDefault="00C11B18" w:rsidP="00C11B18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snapToGrid/>
                <w:sz w:val="24"/>
                <w:lang w:val="hr-HR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C11B18" w:rsidRPr="00C52397" w:rsidRDefault="00C11B18" w:rsidP="00C11B18"/>
        </w:tc>
        <w:tc>
          <w:tcPr>
            <w:tcW w:w="2472" w:type="dxa"/>
            <w:shd w:val="clear" w:color="auto" w:fill="auto"/>
            <w:vAlign w:val="center"/>
          </w:tcPr>
          <w:p w:rsidR="00C11B18" w:rsidRPr="00C30BB9" w:rsidRDefault="00C11B18" w:rsidP="00C11B18">
            <w:r>
              <w:t>Testiranje i Implementacija</w:t>
            </w:r>
          </w:p>
        </w:tc>
        <w:tc>
          <w:tcPr>
            <w:tcW w:w="4759" w:type="dxa"/>
            <w:vMerge/>
            <w:shd w:val="clear" w:color="auto" w:fill="auto"/>
            <w:vAlign w:val="center"/>
          </w:tcPr>
          <w:p w:rsidR="00C11B18" w:rsidRPr="00C30BB9" w:rsidRDefault="00C11B18" w:rsidP="00C11B18"/>
        </w:tc>
      </w:tr>
      <w:tr w:rsidR="006855C0" w:rsidRPr="00242DBC" w:rsidTr="00597AAF">
        <w:trPr>
          <w:trHeight w:val="845"/>
          <w:tblHeader/>
        </w:trPr>
        <w:tc>
          <w:tcPr>
            <w:tcW w:w="3164" w:type="dxa"/>
            <w:vMerge/>
            <w:shd w:val="clear" w:color="auto" w:fill="auto"/>
          </w:tcPr>
          <w:p w:rsidR="006855C0" w:rsidRDefault="006855C0" w:rsidP="00097C9E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snapToGrid/>
                <w:sz w:val="24"/>
                <w:lang w:val="hr-HR"/>
              </w:rPr>
            </w:pPr>
          </w:p>
        </w:tc>
        <w:tc>
          <w:tcPr>
            <w:tcW w:w="3164" w:type="dxa"/>
            <w:vMerge w:val="restart"/>
            <w:shd w:val="clear" w:color="auto" w:fill="auto"/>
          </w:tcPr>
          <w:p w:rsidR="006855C0" w:rsidRPr="00C52397" w:rsidRDefault="006855C0" w:rsidP="00097C9E">
            <w:r w:rsidRPr="00C52397">
              <w:t xml:space="preserve">6.1.2. </w:t>
            </w:r>
            <w:r>
              <w:t xml:space="preserve">Razvijen integrirani </w:t>
            </w:r>
            <w:r w:rsidRPr="00C52397">
              <w:t>informacijsk</w:t>
            </w:r>
            <w:r>
              <w:t>i</w:t>
            </w:r>
            <w:r w:rsidRPr="00C52397">
              <w:t xml:space="preserve"> sustav za praćenje</w:t>
            </w:r>
            <w:r>
              <w:t>, nastave,</w:t>
            </w:r>
            <w:r w:rsidRPr="00C52397">
              <w:t xml:space="preserve"> znanstveno-istraživačkog rada i usavršavanja</w:t>
            </w:r>
          </w:p>
        </w:tc>
        <w:tc>
          <w:tcPr>
            <w:tcW w:w="2472" w:type="dxa"/>
            <w:shd w:val="clear" w:color="auto" w:fill="auto"/>
          </w:tcPr>
          <w:p w:rsidR="006855C0" w:rsidRDefault="006855C0" w:rsidP="00097C9E">
            <w:r>
              <w:t>Izrada projekta</w:t>
            </w:r>
          </w:p>
        </w:tc>
        <w:tc>
          <w:tcPr>
            <w:tcW w:w="4759" w:type="dxa"/>
            <w:vMerge w:val="restart"/>
            <w:shd w:val="clear" w:color="auto" w:fill="auto"/>
            <w:vAlign w:val="center"/>
          </w:tcPr>
          <w:p w:rsidR="006855C0" w:rsidRPr="00C52397" w:rsidRDefault="006855C0" w:rsidP="00097C9E">
            <w:r>
              <w:rPr>
                <w:b/>
              </w:rPr>
              <w:t>Nije izvršeno. Izvršenje cilja se prebacuje za narednu akademsku godinu.</w:t>
            </w:r>
          </w:p>
        </w:tc>
      </w:tr>
      <w:tr w:rsidR="006855C0" w:rsidRPr="00242DBC" w:rsidTr="001B196E">
        <w:trPr>
          <w:trHeight w:val="2555"/>
          <w:tblHeader/>
        </w:trPr>
        <w:tc>
          <w:tcPr>
            <w:tcW w:w="316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855C0" w:rsidRDefault="006855C0" w:rsidP="00097C9E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snapToGrid/>
                <w:sz w:val="24"/>
                <w:lang w:val="hr-HR"/>
              </w:rPr>
            </w:pPr>
          </w:p>
        </w:tc>
        <w:tc>
          <w:tcPr>
            <w:tcW w:w="316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855C0" w:rsidRPr="00C52397" w:rsidRDefault="006855C0" w:rsidP="00097C9E"/>
        </w:tc>
        <w:tc>
          <w:tcPr>
            <w:tcW w:w="2472" w:type="dxa"/>
            <w:tcBorders>
              <w:bottom w:val="single" w:sz="4" w:space="0" w:color="auto"/>
            </w:tcBorders>
            <w:shd w:val="clear" w:color="auto" w:fill="auto"/>
          </w:tcPr>
          <w:p w:rsidR="006855C0" w:rsidRDefault="006855C0" w:rsidP="006855C0">
            <w:r>
              <w:t>Testiranje i implementacija</w:t>
            </w:r>
          </w:p>
        </w:tc>
        <w:tc>
          <w:tcPr>
            <w:tcW w:w="47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855C0" w:rsidRDefault="006855C0" w:rsidP="00097C9E"/>
        </w:tc>
      </w:tr>
      <w:tr w:rsidR="00097C9E" w:rsidRPr="00242DBC" w:rsidTr="00597AAF">
        <w:trPr>
          <w:trHeight w:val="845"/>
          <w:tblHeader/>
        </w:trPr>
        <w:tc>
          <w:tcPr>
            <w:tcW w:w="3164" w:type="dxa"/>
            <w:vMerge/>
            <w:shd w:val="clear" w:color="auto" w:fill="auto"/>
          </w:tcPr>
          <w:p w:rsidR="00097C9E" w:rsidRDefault="00097C9E" w:rsidP="00097C9E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snapToGrid/>
                <w:sz w:val="24"/>
                <w:lang w:val="hr-HR"/>
              </w:rPr>
            </w:pPr>
          </w:p>
        </w:tc>
        <w:tc>
          <w:tcPr>
            <w:tcW w:w="3164" w:type="dxa"/>
            <w:shd w:val="clear" w:color="auto" w:fill="auto"/>
          </w:tcPr>
          <w:p w:rsidR="00097C9E" w:rsidRPr="00C52397" w:rsidRDefault="00097C9E" w:rsidP="00097C9E">
            <w:r w:rsidRPr="00C52397">
              <w:t xml:space="preserve">6.2.1. </w:t>
            </w:r>
            <w:r>
              <w:t xml:space="preserve">Reorganiziran knjižnični </w:t>
            </w:r>
            <w:r w:rsidRPr="00C52397">
              <w:t>prostor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097C9E" w:rsidRPr="00C30BB9" w:rsidRDefault="00097C9E" w:rsidP="00097C9E">
            <w:r>
              <w:t>Ispitivanje potreba  i izrada projekta</w:t>
            </w:r>
          </w:p>
        </w:tc>
        <w:tc>
          <w:tcPr>
            <w:tcW w:w="4759" w:type="dxa"/>
            <w:shd w:val="clear" w:color="auto" w:fill="auto"/>
            <w:vAlign w:val="center"/>
          </w:tcPr>
          <w:p w:rsidR="00097C9E" w:rsidRPr="00C52397" w:rsidRDefault="00097C9E" w:rsidP="006855C0">
            <w:r>
              <w:rPr>
                <w:b/>
              </w:rPr>
              <w:t xml:space="preserve">Izvršeno. </w:t>
            </w:r>
          </w:p>
        </w:tc>
      </w:tr>
      <w:tr w:rsidR="00097C9E" w:rsidRPr="00242DBC" w:rsidTr="00597AAF">
        <w:trPr>
          <w:trHeight w:val="845"/>
          <w:tblHeader/>
        </w:trPr>
        <w:tc>
          <w:tcPr>
            <w:tcW w:w="3164" w:type="dxa"/>
            <w:vMerge/>
            <w:shd w:val="clear" w:color="auto" w:fill="auto"/>
          </w:tcPr>
          <w:p w:rsidR="00097C9E" w:rsidRDefault="00097C9E" w:rsidP="00097C9E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snapToGrid/>
                <w:sz w:val="24"/>
                <w:lang w:val="hr-HR"/>
              </w:rPr>
            </w:pPr>
          </w:p>
        </w:tc>
        <w:tc>
          <w:tcPr>
            <w:tcW w:w="3164" w:type="dxa"/>
            <w:shd w:val="clear" w:color="auto" w:fill="auto"/>
          </w:tcPr>
          <w:p w:rsidR="00097C9E" w:rsidRPr="00C52397" w:rsidRDefault="00097C9E" w:rsidP="00097C9E">
            <w:r w:rsidRPr="00C52397">
              <w:t xml:space="preserve">6.2.2. </w:t>
            </w:r>
            <w:r>
              <w:t>Povećan raspoloživ kapacitet za multimedijalni rad i e-učenje</w:t>
            </w:r>
          </w:p>
        </w:tc>
        <w:tc>
          <w:tcPr>
            <w:tcW w:w="2472" w:type="dxa"/>
            <w:shd w:val="clear" w:color="auto" w:fill="auto"/>
          </w:tcPr>
          <w:p w:rsidR="00097C9E" w:rsidRPr="00C52397" w:rsidRDefault="00097C9E" w:rsidP="00097C9E">
            <w:r>
              <w:t>Nabava opreme</w:t>
            </w:r>
          </w:p>
        </w:tc>
        <w:tc>
          <w:tcPr>
            <w:tcW w:w="4759" w:type="dxa"/>
            <w:shd w:val="clear" w:color="auto" w:fill="auto"/>
            <w:vAlign w:val="center"/>
          </w:tcPr>
          <w:p w:rsidR="00097C9E" w:rsidRPr="00C52397" w:rsidRDefault="006855C0" w:rsidP="00097C9E">
            <w:r>
              <w:rPr>
                <w:b/>
              </w:rPr>
              <w:t>Nije izvršeno. Izvršenje cilja se prebacuje za narednu akademsku godinu.</w:t>
            </w:r>
          </w:p>
        </w:tc>
      </w:tr>
      <w:tr w:rsidR="006855C0" w:rsidRPr="00242DBC" w:rsidTr="00597AAF">
        <w:trPr>
          <w:trHeight w:val="845"/>
          <w:tblHeader/>
        </w:trPr>
        <w:tc>
          <w:tcPr>
            <w:tcW w:w="3164" w:type="dxa"/>
            <w:vMerge/>
            <w:shd w:val="clear" w:color="auto" w:fill="auto"/>
          </w:tcPr>
          <w:p w:rsidR="006855C0" w:rsidRDefault="006855C0" w:rsidP="00097C9E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snapToGrid/>
                <w:sz w:val="24"/>
                <w:lang w:val="hr-HR"/>
              </w:rPr>
            </w:pPr>
          </w:p>
        </w:tc>
        <w:tc>
          <w:tcPr>
            <w:tcW w:w="3164" w:type="dxa"/>
            <w:vMerge w:val="restart"/>
            <w:shd w:val="clear" w:color="auto" w:fill="auto"/>
          </w:tcPr>
          <w:p w:rsidR="006855C0" w:rsidRPr="00C52397" w:rsidRDefault="006855C0" w:rsidP="00097C9E">
            <w:r>
              <w:t>6.2.3. Osiguran prostor za grupni rad studenata</w:t>
            </w:r>
          </w:p>
        </w:tc>
        <w:tc>
          <w:tcPr>
            <w:tcW w:w="2472" w:type="dxa"/>
            <w:shd w:val="clear" w:color="auto" w:fill="auto"/>
          </w:tcPr>
          <w:p w:rsidR="006855C0" w:rsidRPr="00C52397" w:rsidRDefault="006855C0" w:rsidP="00097C9E">
            <w:r>
              <w:t>Ispitivanje potreba</w:t>
            </w:r>
          </w:p>
        </w:tc>
        <w:tc>
          <w:tcPr>
            <w:tcW w:w="4759" w:type="dxa"/>
            <w:vMerge w:val="restart"/>
            <w:shd w:val="clear" w:color="auto" w:fill="auto"/>
            <w:vAlign w:val="center"/>
          </w:tcPr>
          <w:p w:rsidR="006855C0" w:rsidRPr="00C52397" w:rsidRDefault="006855C0" w:rsidP="00097C9E">
            <w:r>
              <w:rPr>
                <w:b/>
              </w:rPr>
              <w:t>Izvršeno. Fakultetska knjižnica je reorganizirana i uspostavljen je co-working prostor za rad studentskih grupa. Na ovaj način prostor za tihi i grupni rad su odvojeni.</w:t>
            </w:r>
          </w:p>
        </w:tc>
      </w:tr>
      <w:tr w:rsidR="006855C0" w:rsidRPr="00242DBC" w:rsidTr="00597AAF">
        <w:trPr>
          <w:trHeight w:val="845"/>
          <w:tblHeader/>
        </w:trPr>
        <w:tc>
          <w:tcPr>
            <w:tcW w:w="3164" w:type="dxa"/>
            <w:vMerge/>
            <w:shd w:val="clear" w:color="auto" w:fill="auto"/>
          </w:tcPr>
          <w:p w:rsidR="006855C0" w:rsidRDefault="006855C0" w:rsidP="00097C9E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snapToGrid/>
                <w:sz w:val="24"/>
                <w:lang w:val="hr-HR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6855C0" w:rsidRDefault="006855C0" w:rsidP="00097C9E"/>
        </w:tc>
        <w:tc>
          <w:tcPr>
            <w:tcW w:w="2472" w:type="dxa"/>
            <w:shd w:val="clear" w:color="auto" w:fill="auto"/>
          </w:tcPr>
          <w:p w:rsidR="006855C0" w:rsidRDefault="006855C0" w:rsidP="00097C9E">
            <w:r>
              <w:t>Izrada projekta</w:t>
            </w:r>
          </w:p>
        </w:tc>
        <w:tc>
          <w:tcPr>
            <w:tcW w:w="4759" w:type="dxa"/>
            <w:vMerge/>
            <w:shd w:val="clear" w:color="auto" w:fill="auto"/>
          </w:tcPr>
          <w:p w:rsidR="006855C0" w:rsidRDefault="006855C0" w:rsidP="00097C9E"/>
        </w:tc>
      </w:tr>
      <w:tr w:rsidR="006855C0" w:rsidRPr="00242DBC" w:rsidTr="00E97578">
        <w:trPr>
          <w:trHeight w:val="1700"/>
          <w:tblHeader/>
        </w:trPr>
        <w:tc>
          <w:tcPr>
            <w:tcW w:w="316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855C0" w:rsidRDefault="006855C0" w:rsidP="00097C9E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snapToGrid/>
                <w:sz w:val="24"/>
                <w:lang w:val="hr-HR"/>
              </w:rPr>
            </w:pPr>
          </w:p>
        </w:tc>
        <w:tc>
          <w:tcPr>
            <w:tcW w:w="316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855C0" w:rsidRDefault="006855C0" w:rsidP="00097C9E"/>
        </w:tc>
        <w:tc>
          <w:tcPr>
            <w:tcW w:w="2472" w:type="dxa"/>
            <w:tcBorders>
              <w:bottom w:val="single" w:sz="4" w:space="0" w:color="auto"/>
            </w:tcBorders>
            <w:shd w:val="clear" w:color="auto" w:fill="auto"/>
          </w:tcPr>
          <w:p w:rsidR="006855C0" w:rsidRDefault="006855C0" w:rsidP="00097C9E">
            <w:r>
              <w:t>Implementacija</w:t>
            </w:r>
          </w:p>
        </w:tc>
        <w:tc>
          <w:tcPr>
            <w:tcW w:w="47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855C0" w:rsidRDefault="006855C0" w:rsidP="00097C9E"/>
        </w:tc>
      </w:tr>
      <w:tr w:rsidR="00097C9E" w:rsidRPr="00242DBC" w:rsidTr="00597AAF">
        <w:trPr>
          <w:trHeight w:val="845"/>
          <w:tblHeader/>
        </w:trPr>
        <w:tc>
          <w:tcPr>
            <w:tcW w:w="3164" w:type="dxa"/>
            <w:vMerge/>
            <w:shd w:val="clear" w:color="auto" w:fill="auto"/>
          </w:tcPr>
          <w:p w:rsidR="00097C9E" w:rsidRDefault="00097C9E" w:rsidP="00097C9E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snapToGrid/>
                <w:sz w:val="24"/>
                <w:lang w:val="hr-HR"/>
              </w:rPr>
            </w:pPr>
          </w:p>
        </w:tc>
        <w:tc>
          <w:tcPr>
            <w:tcW w:w="3164" w:type="dxa"/>
            <w:shd w:val="clear" w:color="auto" w:fill="auto"/>
          </w:tcPr>
          <w:p w:rsidR="00097C9E" w:rsidRPr="00C52397" w:rsidRDefault="00097C9E" w:rsidP="00097C9E">
            <w:r>
              <w:t>6.4.2. Implementiran sustav raspodjele vlastitih prihoda u svrhu osiguranja ZIR-a i Strategije ljudskih potencijala</w:t>
            </w:r>
          </w:p>
        </w:tc>
        <w:tc>
          <w:tcPr>
            <w:tcW w:w="2472" w:type="dxa"/>
            <w:shd w:val="clear" w:color="auto" w:fill="auto"/>
          </w:tcPr>
          <w:p w:rsidR="00097C9E" w:rsidRPr="00C52397" w:rsidRDefault="00097C9E" w:rsidP="00097C9E">
            <w:r>
              <w:t>Izrada i usvajanje sustava raspodjele</w:t>
            </w:r>
          </w:p>
        </w:tc>
        <w:tc>
          <w:tcPr>
            <w:tcW w:w="4759" w:type="dxa"/>
            <w:shd w:val="clear" w:color="auto" w:fill="auto"/>
          </w:tcPr>
          <w:p w:rsidR="00097C9E" w:rsidRPr="00C52397" w:rsidRDefault="005F6DC7" w:rsidP="00043F09">
            <w:r>
              <w:rPr>
                <w:b/>
              </w:rPr>
              <w:t xml:space="preserve">Djelomično izvršeno. Nacrt definiranja normativa radnog vremena u nastavnom, znanstvenom i institucionalnom radu prema KUZVO-u je </w:t>
            </w:r>
            <w:r w:rsidR="00B23625">
              <w:rPr>
                <w:b/>
              </w:rPr>
              <w:t>raspravljen</w:t>
            </w:r>
            <w:r>
              <w:rPr>
                <w:b/>
              </w:rPr>
              <w:t xml:space="preserve"> s pročelnicima </w:t>
            </w:r>
            <w:r w:rsidR="00B23625">
              <w:rPr>
                <w:b/>
              </w:rPr>
              <w:t>k</w:t>
            </w:r>
            <w:r>
              <w:rPr>
                <w:b/>
              </w:rPr>
              <w:t xml:space="preserve">atedri i napravljen je inicijalni nacrt preciznijeg vrjednovanja učinaka u znanstvenom radu, a koji uključuje definirane novčane stimulacije za izvrsnost u znanstvenim objavama (prema klasifikaciji časopisa u kvartilima definiranim u JCR-u </w:t>
            </w:r>
            <w:r w:rsidR="00043F09">
              <w:rPr>
                <w:b/>
              </w:rPr>
              <w:t>WoS</w:t>
            </w:r>
            <w:r>
              <w:rPr>
                <w:b/>
              </w:rPr>
              <w:t xml:space="preserve">-a) kao i </w:t>
            </w:r>
            <w:r w:rsidR="00B23625">
              <w:rPr>
                <w:b/>
              </w:rPr>
              <w:t>smanjenje radne norme u nastavnom radu. O</w:t>
            </w:r>
            <w:r w:rsidR="00C27D8B">
              <w:rPr>
                <w:b/>
              </w:rPr>
              <w:t>čekuje se usvajanje dokumenta u narednoj akademskoj godini.</w:t>
            </w:r>
          </w:p>
        </w:tc>
      </w:tr>
      <w:tr w:rsidR="005F6DC7" w:rsidRPr="00242DBC" w:rsidTr="00597AAF">
        <w:trPr>
          <w:trHeight w:val="845"/>
          <w:tblHeader/>
        </w:trPr>
        <w:tc>
          <w:tcPr>
            <w:tcW w:w="3164" w:type="dxa"/>
            <w:vMerge w:val="restart"/>
            <w:shd w:val="clear" w:color="auto" w:fill="auto"/>
          </w:tcPr>
          <w:p w:rsidR="005F6DC7" w:rsidRPr="00952C68" w:rsidRDefault="005F6DC7" w:rsidP="00097C9E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b/>
                <w:snapToGrid/>
                <w:sz w:val="24"/>
                <w:lang w:val="hr-HR"/>
              </w:rPr>
            </w:pPr>
            <w:r w:rsidRPr="00952C68">
              <w:rPr>
                <w:rFonts w:ascii="Garamond" w:hAnsi="Garamond"/>
                <w:b/>
                <w:snapToGrid/>
                <w:sz w:val="24"/>
                <w:lang w:val="hr-HR"/>
              </w:rPr>
              <w:t>VII. RAZVIJEN SUSTAV UNAPRJEĐENJA KVALITETE</w:t>
            </w:r>
          </w:p>
        </w:tc>
        <w:tc>
          <w:tcPr>
            <w:tcW w:w="3164" w:type="dxa"/>
            <w:shd w:val="clear" w:color="auto" w:fill="auto"/>
          </w:tcPr>
          <w:p w:rsidR="005F6DC7" w:rsidRPr="00C52397" w:rsidRDefault="005F6DC7" w:rsidP="00097C9E">
            <w:pPr>
              <w:jc w:val="both"/>
            </w:pPr>
            <w:r w:rsidRPr="00C52397">
              <w:t>7.1.</w:t>
            </w:r>
            <w:r>
              <w:t>5</w:t>
            </w:r>
            <w:r w:rsidRPr="00C52397">
              <w:t xml:space="preserve"> </w:t>
            </w:r>
            <w:r>
              <w:t>Implementirane ESG (European Standards and Guidelines for Quality Assurance) smjernice u procesu i potpori nastavnog procesa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5F6DC7" w:rsidRPr="00C52397" w:rsidRDefault="005F6DC7" w:rsidP="00097C9E">
            <w:r>
              <w:t>Razrada postupaka kvalitete</w:t>
            </w:r>
          </w:p>
          <w:p w:rsidR="005F6DC7" w:rsidRPr="00C52397" w:rsidRDefault="005F6DC7" w:rsidP="00097C9E"/>
        </w:tc>
        <w:tc>
          <w:tcPr>
            <w:tcW w:w="4759" w:type="dxa"/>
            <w:shd w:val="clear" w:color="auto" w:fill="auto"/>
            <w:vAlign w:val="center"/>
          </w:tcPr>
          <w:p w:rsidR="005F6DC7" w:rsidRPr="00C52397" w:rsidRDefault="005F6DC7" w:rsidP="00097C9E">
            <w:r>
              <w:rPr>
                <w:b/>
              </w:rPr>
              <w:t>Izvršeno. Dokumentirane informacije vezane za sustav upravljanja kvalitetom su prilagođene novim ESG smjernicama.</w:t>
            </w:r>
          </w:p>
        </w:tc>
      </w:tr>
      <w:tr w:rsidR="00097C9E" w:rsidRPr="00242DBC" w:rsidTr="00597AAF">
        <w:trPr>
          <w:trHeight w:val="845"/>
          <w:tblHeader/>
        </w:trPr>
        <w:tc>
          <w:tcPr>
            <w:tcW w:w="3164" w:type="dxa"/>
            <w:vMerge/>
            <w:shd w:val="clear" w:color="auto" w:fill="auto"/>
            <w:vAlign w:val="center"/>
          </w:tcPr>
          <w:p w:rsidR="00097C9E" w:rsidRPr="00C52397" w:rsidRDefault="00097C9E" w:rsidP="00097C9E"/>
        </w:tc>
        <w:tc>
          <w:tcPr>
            <w:tcW w:w="3164" w:type="dxa"/>
            <w:vMerge w:val="restart"/>
            <w:shd w:val="clear" w:color="auto" w:fill="auto"/>
          </w:tcPr>
          <w:p w:rsidR="00097C9E" w:rsidRDefault="00097C9E" w:rsidP="00097C9E">
            <w:pPr>
              <w:jc w:val="both"/>
            </w:pPr>
          </w:p>
          <w:p w:rsidR="00097C9E" w:rsidRDefault="00097C9E" w:rsidP="00097C9E">
            <w:pPr>
              <w:jc w:val="both"/>
            </w:pPr>
            <w:r w:rsidRPr="00C52397">
              <w:t xml:space="preserve">7.2.1. </w:t>
            </w:r>
            <w:r>
              <w:t xml:space="preserve">Implementiran sustav za praćenje </w:t>
            </w:r>
            <w:r w:rsidRPr="00C52397">
              <w:t>kvalitete, produktivnosti i utjecaja ZIR</w:t>
            </w:r>
            <w:r>
              <w:t>-</w:t>
            </w:r>
            <w:r w:rsidRPr="00C52397">
              <w:t>a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097C9E" w:rsidRDefault="00097C9E" w:rsidP="00097C9E">
            <w:r>
              <w:t>Dobivanje prve akreditacije</w:t>
            </w:r>
          </w:p>
        </w:tc>
        <w:tc>
          <w:tcPr>
            <w:tcW w:w="4759" w:type="dxa"/>
            <w:vMerge w:val="restart"/>
            <w:shd w:val="clear" w:color="auto" w:fill="auto"/>
            <w:vAlign w:val="center"/>
          </w:tcPr>
          <w:p w:rsidR="00097C9E" w:rsidRDefault="00097C9E" w:rsidP="00097C9E"/>
          <w:p w:rsidR="00097C9E" w:rsidRDefault="005F6DC7" w:rsidP="00097C9E">
            <w:r>
              <w:rPr>
                <w:b/>
              </w:rPr>
              <w:t>Izvršeno. Na godišnjoj razini se prati produktivnost (broj objava) i utjecaj (citiranost) znanstveno-istraživačkog rada.</w:t>
            </w:r>
          </w:p>
        </w:tc>
      </w:tr>
      <w:tr w:rsidR="00097C9E" w:rsidRPr="00242DBC" w:rsidTr="00597AAF">
        <w:trPr>
          <w:trHeight w:val="845"/>
          <w:tblHeader/>
        </w:trPr>
        <w:tc>
          <w:tcPr>
            <w:tcW w:w="3164" w:type="dxa"/>
            <w:vMerge/>
            <w:shd w:val="clear" w:color="auto" w:fill="auto"/>
          </w:tcPr>
          <w:p w:rsidR="00097C9E" w:rsidRDefault="00097C9E" w:rsidP="00097C9E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snapToGrid/>
                <w:sz w:val="24"/>
                <w:lang w:val="hr-HR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097C9E" w:rsidRDefault="00097C9E" w:rsidP="00097C9E">
            <w:pPr>
              <w:jc w:val="both"/>
            </w:pPr>
          </w:p>
        </w:tc>
        <w:tc>
          <w:tcPr>
            <w:tcW w:w="2472" w:type="dxa"/>
            <w:shd w:val="clear" w:color="auto" w:fill="auto"/>
            <w:vAlign w:val="center"/>
          </w:tcPr>
          <w:p w:rsidR="00097C9E" w:rsidRDefault="00097C9E" w:rsidP="00097C9E">
            <w:r>
              <w:t>Godišnji plan aktivnosti</w:t>
            </w:r>
          </w:p>
        </w:tc>
        <w:tc>
          <w:tcPr>
            <w:tcW w:w="4759" w:type="dxa"/>
            <w:vMerge/>
            <w:shd w:val="clear" w:color="auto" w:fill="auto"/>
            <w:vAlign w:val="center"/>
          </w:tcPr>
          <w:p w:rsidR="00097C9E" w:rsidRDefault="00097C9E" w:rsidP="00097C9E"/>
        </w:tc>
      </w:tr>
      <w:tr w:rsidR="00097C9E" w:rsidRPr="00242DBC" w:rsidTr="00597AAF">
        <w:trPr>
          <w:trHeight w:val="845"/>
          <w:tblHeader/>
        </w:trPr>
        <w:tc>
          <w:tcPr>
            <w:tcW w:w="3164" w:type="dxa"/>
            <w:vMerge/>
            <w:shd w:val="clear" w:color="auto" w:fill="auto"/>
          </w:tcPr>
          <w:p w:rsidR="00097C9E" w:rsidRDefault="00097C9E" w:rsidP="00097C9E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snapToGrid/>
                <w:sz w:val="24"/>
                <w:lang w:val="hr-HR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097C9E" w:rsidRDefault="00097C9E" w:rsidP="00097C9E">
            <w:pPr>
              <w:jc w:val="both"/>
            </w:pPr>
          </w:p>
        </w:tc>
        <w:tc>
          <w:tcPr>
            <w:tcW w:w="2472" w:type="dxa"/>
            <w:shd w:val="clear" w:color="auto" w:fill="auto"/>
          </w:tcPr>
          <w:p w:rsidR="00097C9E" w:rsidRPr="00C52397" w:rsidRDefault="00097C9E" w:rsidP="00097C9E">
            <w:r>
              <w:t>Razrada i integriranje postojećeg sustava praćenja i razvijen sustav pokazatelja</w:t>
            </w:r>
          </w:p>
        </w:tc>
        <w:tc>
          <w:tcPr>
            <w:tcW w:w="4759" w:type="dxa"/>
            <w:vMerge/>
            <w:shd w:val="clear" w:color="auto" w:fill="auto"/>
            <w:vAlign w:val="center"/>
          </w:tcPr>
          <w:p w:rsidR="00097C9E" w:rsidRPr="00C52397" w:rsidRDefault="00097C9E" w:rsidP="00097C9E"/>
        </w:tc>
      </w:tr>
      <w:tr w:rsidR="005F6DC7" w:rsidRPr="00242DBC" w:rsidTr="005F6DC7">
        <w:trPr>
          <w:trHeight w:val="1891"/>
          <w:tblHeader/>
        </w:trPr>
        <w:tc>
          <w:tcPr>
            <w:tcW w:w="3164" w:type="dxa"/>
            <w:vMerge/>
            <w:shd w:val="clear" w:color="auto" w:fill="auto"/>
          </w:tcPr>
          <w:p w:rsidR="005F6DC7" w:rsidRDefault="005F6DC7" w:rsidP="00097C9E">
            <w:pPr>
              <w:pStyle w:val="1policy"/>
              <w:spacing w:before="0" w:after="0" w:line="240" w:lineRule="auto"/>
              <w:jc w:val="center"/>
              <w:rPr>
                <w:rFonts w:ascii="Garamond" w:hAnsi="Garamond"/>
                <w:snapToGrid/>
                <w:sz w:val="24"/>
                <w:lang w:val="hr-HR"/>
              </w:rPr>
            </w:pPr>
          </w:p>
        </w:tc>
        <w:tc>
          <w:tcPr>
            <w:tcW w:w="3164" w:type="dxa"/>
            <w:shd w:val="clear" w:color="auto" w:fill="auto"/>
          </w:tcPr>
          <w:p w:rsidR="005F6DC7" w:rsidRPr="00C52397" w:rsidRDefault="005F6DC7" w:rsidP="00097C9E">
            <w:r>
              <w:t>7.3.3. Implementirane ESG (European Standards and Guidelines for Quality Assurance) smjernice u procesu nastave i potpore nastavnom procesu</w:t>
            </w:r>
          </w:p>
          <w:p w:rsidR="005F6DC7" w:rsidRDefault="005F6DC7" w:rsidP="00097C9E"/>
          <w:p w:rsidR="005F6DC7" w:rsidRPr="00C52397" w:rsidRDefault="005F6DC7" w:rsidP="00097C9E"/>
        </w:tc>
        <w:tc>
          <w:tcPr>
            <w:tcW w:w="2472" w:type="dxa"/>
            <w:shd w:val="clear" w:color="auto" w:fill="auto"/>
            <w:vAlign w:val="center"/>
          </w:tcPr>
          <w:p w:rsidR="005F6DC7" w:rsidRPr="00C52397" w:rsidRDefault="005F6DC7" w:rsidP="00097C9E">
            <w:r>
              <w:t xml:space="preserve">Razrada postupaka kvalitete </w:t>
            </w:r>
          </w:p>
        </w:tc>
        <w:tc>
          <w:tcPr>
            <w:tcW w:w="4759" w:type="dxa"/>
            <w:shd w:val="clear" w:color="auto" w:fill="auto"/>
          </w:tcPr>
          <w:p w:rsidR="005F6DC7" w:rsidRDefault="005F6DC7" w:rsidP="00097C9E">
            <w:pPr>
              <w:rPr>
                <w:b/>
              </w:rPr>
            </w:pPr>
          </w:p>
          <w:p w:rsidR="005F6DC7" w:rsidRDefault="005F6DC7" w:rsidP="00097C9E">
            <w:pPr>
              <w:rPr>
                <w:b/>
              </w:rPr>
            </w:pPr>
          </w:p>
          <w:p w:rsidR="005F6DC7" w:rsidRDefault="005F6DC7" w:rsidP="00097C9E">
            <w:r>
              <w:rPr>
                <w:b/>
              </w:rPr>
              <w:t xml:space="preserve">Izvršeno. </w:t>
            </w:r>
            <w:r w:rsidR="00B23625">
              <w:rPr>
                <w:b/>
              </w:rPr>
              <w:t>Pogledati objašnjenje pod 7.1.5</w:t>
            </w:r>
          </w:p>
        </w:tc>
      </w:tr>
    </w:tbl>
    <w:p w:rsidR="00B574DF" w:rsidRDefault="00B574DF" w:rsidP="00905C0F">
      <w:pPr>
        <w:spacing w:before="240" w:after="120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Izradi/o/la:</w:t>
      </w:r>
    </w:p>
    <w:p w:rsidR="00671548" w:rsidRDefault="00370987" w:rsidP="00671548">
      <w:pPr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Izv.prof</w:t>
      </w:r>
      <w:r w:rsidR="00671548">
        <w:rPr>
          <w:rFonts w:ascii="Garamond" w:hAnsi="Garamond" w:cs="Arial"/>
          <w:sz w:val="24"/>
          <w:szCs w:val="24"/>
        </w:rPr>
        <w:t>.dr.sc. Dario Miočević, Prodekan za znanost i međunarodnu suradnju</w:t>
      </w:r>
      <w:r w:rsidR="00671548">
        <w:rPr>
          <w:rFonts w:ascii="Garamond" w:hAnsi="Garamond" w:cs="Arial"/>
          <w:sz w:val="24"/>
          <w:szCs w:val="24"/>
        </w:rPr>
        <w:tab/>
        <w:t>_________________________________</w:t>
      </w:r>
      <w:r w:rsidR="00671548">
        <w:rPr>
          <w:rFonts w:ascii="Garamond" w:hAnsi="Garamond" w:cs="Arial"/>
          <w:sz w:val="24"/>
          <w:szCs w:val="24"/>
        </w:rPr>
        <w:tab/>
      </w:r>
      <w:r w:rsidR="00671548" w:rsidRPr="006C0286">
        <w:rPr>
          <w:rFonts w:ascii="Garamond" w:hAnsi="Garamond" w:cs="Arial"/>
          <w:sz w:val="20"/>
          <w:szCs w:val="20"/>
        </w:rPr>
        <w:t>(datum i potpis)</w:t>
      </w:r>
    </w:p>
    <w:p w:rsidR="00B574DF" w:rsidRDefault="00B574DF" w:rsidP="003F781A">
      <w:pPr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Prof.dr.sc. Ivica Pervan, Prodekan za poslovanje i organizaciju</w:t>
      </w:r>
      <w:r>
        <w:rPr>
          <w:rFonts w:ascii="Garamond" w:hAnsi="Garamond" w:cs="Arial"/>
          <w:sz w:val="24"/>
          <w:szCs w:val="24"/>
        </w:rPr>
        <w:tab/>
        <w:t>_________________________________</w:t>
      </w:r>
      <w:r>
        <w:rPr>
          <w:rFonts w:ascii="Garamond" w:hAnsi="Garamond" w:cs="Arial"/>
          <w:sz w:val="24"/>
          <w:szCs w:val="24"/>
        </w:rPr>
        <w:tab/>
      </w:r>
      <w:r w:rsidRPr="00905C0F">
        <w:rPr>
          <w:rFonts w:ascii="Garamond" w:hAnsi="Garamond" w:cs="Arial"/>
          <w:sz w:val="20"/>
          <w:szCs w:val="20"/>
        </w:rPr>
        <w:t>(datum i potpis)</w:t>
      </w:r>
    </w:p>
    <w:p w:rsidR="00B574DF" w:rsidRDefault="00B574DF" w:rsidP="003F781A">
      <w:pPr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Prof.dr.sc. Snježana Pivac, Prodekanica za nastavu</w:t>
      </w: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  <w:t>__________________________________</w:t>
      </w:r>
      <w:r>
        <w:rPr>
          <w:rFonts w:ascii="Garamond" w:hAnsi="Garamond" w:cs="Arial"/>
          <w:sz w:val="24"/>
          <w:szCs w:val="24"/>
        </w:rPr>
        <w:tab/>
      </w:r>
      <w:r w:rsidRPr="00905C0F">
        <w:rPr>
          <w:rFonts w:ascii="Garamond" w:hAnsi="Garamond" w:cs="Arial"/>
          <w:sz w:val="20"/>
          <w:szCs w:val="20"/>
        </w:rPr>
        <w:t>(datum i potpis)</w:t>
      </w:r>
    </w:p>
    <w:p w:rsidR="00B574DF" w:rsidRDefault="00B574DF" w:rsidP="003F781A">
      <w:pPr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Odobri/o/la:</w:t>
      </w:r>
    </w:p>
    <w:p w:rsidR="00B574DF" w:rsidRPr="00040B5F" w:rsidRDefault="00B574DF" w:rsidP="003F781A">
      <w:pPr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Prof.dr.sc. Maja Fredotović, Dekanica</w:t>
      </w: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  <w:t>__________________________________</w:t>
      </w:r>
      <w:r>
        <w:rPr>
          <w:rFonts w:ascii="Garamond" w:hAnsi="Garamond" w:cs="Arial"/>
          <w:sz w:val="24"/>
          <w:szCs w:val="24"/>
        </w:rPr>
        <w:tab/>
      </w:r>
      <w:r w:rsidRPr="00905C0F">
        <w:rPr>
          <w:rFonts w:ascii="Garamond" w:hAnsi="Garamond" w:cs="Arial"/>
          <w:sz w:val="20"/>
          <w:szCs w:val="20"/>
        </w:rPr>
        <w:t>(datum i potpis)</w:t>
      </w:r>
    </w:p>
    <w:sectPr w:rsidR="00B574DF" w:rsidRPr="00040B5F" w:rsidSect="00905C0F">
      <w:headerReference w:type="default" r:id="rId8"/>
      <w:footerReference w:type="default" r:id="rId9"/>
      <w:pgSz w:w="16838" w:h="11906" w:orient="landscape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563" w:rsidRDefault="00D56563" w:rsidP="00744966">
      <w:pPr>
        <w:spacing w:after="0" w:line="240" w:lineRule="auto"/>
      </w:pPr>
      <w:r>
        <w:separator/>
      </w:r>
    </w:p>
  </w:endnote>
  <w:endnote w:type="continuationSeparator" w:id="0">
    <w:p w:rsidR="00D56563" w:rsidRDefault="00D56563" w:rsidP="00744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8"/>
      <w:gridCol w:w="2835"/>
      <w:gridCol w:w="2835"/>
      <w:gridCol w:w="2268"/>
      <w:gridCol w:w="2268"/>
      <w:gridCol w:w="2835"/>
    </w:tblGrid>
    <w:tr w:rsidR="00313D74" w:rsidRPr="00A82C25" w:rsidTr="00A82C25">
      <w:tc>
        <w:tcPr>
          <w:tcW w:w="2268" w:type="dxa"/>
          <w:vAlign w:val="center"/>
        </w:tcPr>
        <w:p w:rsidR="00313D74" w:rsidRPr="00905C0F" w:rsidRDefault="00313D74" w:rsidP="00DC1E23">
          <w:pPr>
            <w:spacing w:after="0"/>
            <w:ind w:left="57" w:right="360"/>
            <w:rPr>
              <w:rFonts w:ascii="Garamond" w:hAnsi="Garamond"/>
              <w:sz w:val="20"/>
              <w:szCs w:val="20"/>
            </w:rPr>
          </w:pPr>
          <w:r w:rsidRPr="00905C0F">
            <w:rPr>
              <w:rFonts w:ascii="Garamond" w:hAnsi="Garamond"/>
              <w:sz w:val="20"/>
              <w:szCs w:val="20"/>
            </w:rPr>
            <w:t>Vrijedi od:</w:t>
          </w:r>
        </w:p>
      </w:tc>
      <w:tc>
        <w:tcPr>
          <w:tcW w:w="2835" w:type="dxa"/>
          <w:vAlign w:val="center"/>
        </w:tcPr>
        <w:p w:rsidR="00313D74" w:rsidRPr="00905C0F" w:rsidRDefault="00313D74" w:rsidP="00905C0F">
          <w:pPr>
            <w:spacing w:after="0"/>
            <w:ind w:right="360"/>
            <w:jc w:val="center"/>
            <w:rPr>
              <w:rFonts w:ascii="Garamond" w:hAnsi="Garamond"/>
              <w:sz w:val="20"/>
              <w:szCs w:val="20"/>
            </w:rPr>
          </w:pPr>
          <w:r>
            <w:rPr>
              <w:rFonts w:ascii="Garamond" w:hAnsi="Garamond"/>
              <w:sz w:val="20"/>
              <w:szCs w:val="20"/>
            </w:rPr>
            <w:t>11</w:t>
          </w:r>
          <w:r w:rsidRPr="00905C0F">
            <w:rPr>
              <w:rFonts w:ascii="Garamond" w:hAnsi="Garamond"/>
              <w:sz w:val="20"/>
              <w:szCs w:val="20"/>
            </w:rPr>
            <w:t>-</w:t>
          </w:r>
          <w:r>
            <w:rPr>
              <w:rFonts w:ascii="Garamond" w:hAnsi="Garamond"/>
              <w:sz w:val="20"/>
              <w:szCs w:val="20"/>
            </w:rPr>
            <w:t>10</w:t>
          </w:r>
          <w:r w:rsidRPr="00905C0F">
            <w:rPr>
              <w:rFonts w:ascii="Garamond" w:hAnsi="Garamond"/>
              <w:sz w:val="20"/>
              <w:szCs w:val="20"/>
            </w:rPr>
            <w:t>-2016</w:t>
          </w:r>
        </w:p>
      </w:tc>
      <w:tc>
        <w:tcPr>
          <w:tcW w:w="2835" w:type="dxa"/>
          <w:vAlign w:val="center"/>
        </w:tcPr>
        <w:p w:rsidR="00313D74" w:rsidRPr="00905C0F" w:rsidRDefault="00313D74" w:rsidP="00DC1E23">
          <w:pPr>
            <w:spacing w:after="0"/>
            <w:ind w:left="57"/>
            <w:jc w:val="right"/>
            <w:rPr>
              <w:rFonts w:ascii="Garamond" w:hAnsi="Garamond"/>
              <w:sz w:val="20"/>
              <w:szCs w:val="20"/>
            </w:rPr>
          </w:pPr>
          <w:r w:rsidRPr="00905C0F">
            <w:rPr>
              <w:rFonts w:ascii="Garamond" w:hAnsi="Garamond"/>
              <w:sz w:val="20"/>
              <w:szCs w:val="20"/>
            </w:rPr>
            <w:t>Oznaka:</w:t>
          </w:r>
        </w:p>
      </w:tc>
      <w:tc>
        <w:tcPr>
          <w:tcW w:w="2268" w:type="dxa"/>
          <w:vAlign w:val="center"/>
        </w:tcPr>
        <w:p w:rsidR="00313D74" w:rsidRPr="00905C0F" w:rsidRDefault="00313D74" w:rsidP="00905C0F">
          <w:pPr>
            <w:spacing w:after="0"/>
            <w:ind w:left="57"/>
            <w:jc w:val="center"/>
            <w:rPr>
              <w:rFonts w:ascii="Garamond" w:hAnsi="Garamond"/>
              <w:sz w:val="20"/>
              <w:szCs w:val="20"/>
            </w:rPr>
          </w:pPr>
          <w:r>
            <w:rPr>
              <w:rFonts w:ascii="Garamond" w:hAnsi="Garamond"/>
              <w:sz w:val="20"/>
              <w:szCs w:val="20"/>
            </w:rPr>
            <w:t>DI-0</w:t>
          </w:r>
          <w:r w:rsidRPr="00905C0F">
            <w:rPr>
              <w:rFonts w:ascii="Garamond" w:hAnsi="Garamond"/>
              <w:sz w:val="20"/>
              <w:szCs w:val="20"/>
            </w:rPr>
            <w:t>2</w:t>
          </w:r>
        </w:p>
      </w:tc>
      <w:tc>
        <w:tcPr>
          <w:tcW w:w="2268" w:type="dxa"/>
          <w:vAlign w:val="center"/>
        </w:tcPr>
        <w:p w:rsidR="00313D74" w:rsidRPr="00905C0F" w:rsidRDefault="00313D74" w:rsidP="00DC1E23">
          <w:pPr>
            <w:spacing w:after="0"/>
            <w:ind w:left="57"/>
            <w:jc w:val="right"/>
            <w:rPr>
              <w:rFonts w:ascii="Garamond" w:hAnsi="Garamond"/>
              <w:sz w:val="20"/>
              <w:szCs w:val="20"/>
            </w:rPr>
          </w:pPr>
          <w:r w:rsidRPr="00905C0F">
            <w:rPr>
              <w:rStyle w:val="PageNumber"/>
              <w:rFonts w:ascii="Garamond" w:hAnsi="Garamond"/>
              <w:sz w:val="20"/>
              <w:szCs w:val="20"/>
              <w:lang w:val="en-GB"/>
            </w:rPr>
            <w:t>Stranica :</w:t>
          </w:r>
        </w:p>
      </w:tc>
      <w:tc>
        <w:tcPr>
          <w:tcW w:w="2835" w:type="dxa"/>
          <w:vAlign w:val="center"/>
        </w:tcPr>
        <w:p w:rsidR="00313D74" w:rsidRPr="00905C0F" w:rsidRDefault="00313D74" w:rsidP="0066236A">
          <w:pPr>
            <w:spacing w:after="0"/>
            <w:ind w:left="57"/>
            <w:jc w:val="center"/>
            <w:rPr>
              <w:rFonts w:ascii="Garamond" w:hAnsi="Garamond"/>
              <w:sz w:val="20"/>
              <w:szCs w:val="20"/>
            </w:rPr>
          </w:pPr>
          <w:r w:rsidRPr="00905C0F">
            <w:rPr>
              <w:rStyle w:val="PageNumber"/>
              <w:rFonts w:ascii="Garamond" w:hAnsi="Garamond"/>
              <w:sz w:val="20"/>
              <w:szCs w:val="20"/>
              <w:lang w:val="en-GB"/>
            </w:rPr>
            <w:fldChar w:fldCharType="begin"/>
          </w:r>
          <w:r w:rsidRPr="00905C0F">
            <w:rPr>
              <w:rStyle w:val="PageNumber"/>
              <w:rFonts w:ascii="Garamond" w:hAnsi="Garamond"/>
              <w:sz w:val="20"/>
              <w:szCs w:val="20"/>
              <w:lang w:val="en-GB"/>
            </w:rPr>
            <w:instrText xml:space="preserve"> PAGE </w:instrText>
          </w:r>
          <w:r w:rsidRPr="00905C0F">
            <w:rPr>
              <w:rStyle w:val="PageNumber"/>
              <w:rFonts w:ascii="Garamond" w:hAnsi="Garamond"/>
              <w:sz w:val="20"/>
              <w:szCs w:val="20"/>
              <w:lang w:val="en-GB"/>
            </w:rPr>
            <w:fldChar w:fldCharType="separate"/>
          </w:r>
          <w:r w:rsidR="00A36F40">
            <w:rPr>
              <w:rStyle w:val="PageNumber"/>
              <w:rFonts w:ascii="Garamond" w:hAnsi="Garamond"/>
              <w:noProof/>
              <w:sz w:val="20"/>
              <w:szCs w:val="20"/>
              <w:lang w:val="en-GB"/>
            </w:rPr>
            <w:t>1</w:t>
          </w:r>
          <w:r w:rsidRPr="00905C0F">
            <w:rPr>
              <w:rStyle w:val="PageNumber"/>
              <w:rFonts w:ascii="Garamond" w:hAnsi="Garamond"/>
              <w:sz w:val="20"/>
              <w:szCs w:val="20"/>
              <w:lang w:val="en-GB"/>
            </w:rPr>
            <w:fldChar w:fldCharType="end"/>
          </w:r>
          <w:r w:rsidRPr="00905C0F">
            <w:rPr>
              <w:rStyle w:val="PageNumber"/>
              <w:rFonts w:ascii="Garamond" w:hAnsi="Garamond"/>
              <w:sz w:val="20"/>
              <w:szCs w:val="20"/>
            </w:rPr>
            <w:t xml:space="preserve"> /</w:t>
          </w:r>
          <w:r>
            <w:rPr>
              <w:rStyle w:val="PageNumber"/>
              <w:rFonts w:ascii="Garamond" w:hAnsi="Garamond"/>
              <w:sz w:val="20"/>
              <w:szCs w:val="20"/>
            </w:rPr>
            <w:fldChar w:fldCharType="begin"/>
          </w:r>
          <w:r>
            <w:rPr>
              <w:rStyle w:val="PageNumber"/>
              <w:rFonts w:ascii="Garamond" w:hAnsi="Garamond"/>
              <w:sz w:val="20"/>
              <w:szCs w:val="20"/>
            </w:rPr>
            <w:instrText xml:space="preserve"> NUMPAGES  \* Arabic  \* MERGEFORMAT </w:instrText>
          </w:r>
          <w:r>
            <w:rPr>
              <w:rStyle w:val="PageNumber"/>
              <w:rFonts w:ascii="Garamond" w:hAnsi="Garamond"/>
              <w:sz w:val="20"/>
              <w:szCs w:val="20"/>
            </w:rPr>
            <w:fldChar w:fldCharType="separate"/>
          </w:r>
          <w:r w:rsidR="00A36F40">
            <w:rPr>
              <w:rStyle w:val="PageNumber"/>
              <w:rFonts w:ascii="Garamond" w:hAnsi="Garamond"/>
              <w:noProof/>
              <w:sz w:val="20"/>
              <w:szCs w:val="20"/>
            </w:rPr>
            <w:t>5</w:t>
          </w:r>
          <w:r>
            <w:rPr>
              <w:rStyle w:val="PageNumber"/>
              <w:rFonts w:ascii="Garamond" w:hAnsi="Garamond"/>
              <w:sz w:val="20"/>
              <w:szCs w:val="20"/>
            </w:rPr>
            <w:fldChar w:fldCharType="end"/>
          </w:r>
        </w:p>
      </w:tc>
    </w:tr>
  </w:tbl>
  <w:p w:rsidR="00313D74" w:rsidRPr="00905C0F" w:rsidRDefault="00313D74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563" w:rsidRDefault="00D56563" w:rsidP="00744966">
      <w:pPr>
        <w:spacing w:after="0" w:line="240" w:lineRule="auto"/>
      </w:pPr>
      <w:r>
        <w:separator/>
      </w:r>
    </w:p>
  </w:footnote>
  <w:footnote w:type="continuationSeparator" w:id="0">
    <w:p w:rsidR="00D56563" w:rsidRDefault="00D56563" w:rsidP="00744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805" w:type="dxa"/>
      <w:tblInd w:w="57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1502"/>
      <w:gridCol w:w="3948"/>
      <w:gridCol w:w="9355"/>
    </w:tblGrid>
    <w:tr w:rsidR="00313D74" w:rsidTr="00905C0F">
      <w:trPr>
        <w:cantSplit/>
        <w:trHeight w:val="1119"/>
      </w:trPr>
      <w:tc>
        <w:tcPr>
          <w:tcW w:w="1502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  <w:hideMark/>
        </w:tcPr>
        <w:p w:rsidR="00313D74" w:rsidRDefault="00313D74">
          <w:pPr>
            <w:jc w:val="center"/>
            <w:rPr>
              <w:sz w:val="24"/>
              <w:szCs w:val="24"/>
              <w:lang w:val="en-US"/>
            </w:rPr>
          </w:pPr>
          <w:r>
            <w:rPr>
              <w:rFonts w:ascii="Arial" w:hAnsi="Arial" w:cs="Arial"/>
              <w:noProof/>
              <w:lang w:eastAsia="hr-HR"/>
            </w:rPr>
            <w:drawing>
              <wp:inline distT="0" distB="0" distL="0" distR="0" wp14:anchorId="7E7E3DD2" wp14:editId="4C16AFF4">
                <wp:extent cx="798195" cy="573405"/>
                <wp:effectExtent l="0" t="0" r="1905" b="0"/>
                <wp:docPr id="3" name="Slika 3" descr="efst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fst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8195" cy="573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48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:rsidR="00313D74" w:rsidRDefault="00313D74">
          <w:pPr>
            <w:jc w:val="center"/>
            <w:rPr>
              <w:sz w:val="24"/>
              <w:szCs w:val="24"/>
              <w:lang w:val="en-US"/>
            </w:rPr>
          </w:pPr>
          <w:r>
            <w:rPr>
              <w:noProof/>
              <w:sz w:val="24"/>
              <w:szCs w:val="24"/>
              <w:lang w:eastAsia="hr-HR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1D68F77D" wp14:editId="5EEB33B3">
                    <wp:simplePos x="0" y="0"/>
                    <wp:positionH relativeFrom="column">
                      <wp:posOffset>10160</wp:posOffset>
                    </wp:positionH>
                    <wp:positionV relativeFrom="paragraph">
                      <wp:posOffset>-83185</wp:posOffset>
                    </wp:positionV>
                    <wp:extent cx="2224405" cy="457200"/>
                    <wp:effectExtent l="0" t="0" r="0" b="0"/>
                    <wp:wrapNone/>
                    <wp:docPr id="4" name="Tekstni okvir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224405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13D74" w:rsidRPr="00905C0F" w:rsidRDefault="00313D74" w:rsidP="00DC1E23">
                                <w:pPr>
                                  <w:pStyle w:val="Header"/>
                                  <w:rPr>
                                    <w:rFonts w:ascii="Garamond" w:hAnsi="Garamond"/>
                                    <w:b/>
                                    <w:sz w:val="24"/>
                                  </w:rPr>
                                </w:pPr>
                                <w:r w:rsidRPr="00905C0F">
                                  <w:rPr>
                                    <w:rFonts w:ascii="Garamond" w:hAnsi="Garamond"/>
                                    <w:b/>
                                    <w:sz w:val="24"/>
                                  </w:rPr>
                                  <w:t>Sveučilište u Splitu</w:t>
                                </w:r>
                                <w:r w:rsidRPr="00905C0F">
                                  <w:rPr>
                                    <w:rFonts w:ascii="Garamond" w:hAnsi="Garamond"/>
                                    <w:b/>
                                    <w:sz w:val="24"/>
                                  </w:rPr>
                                  <w:br/>
                                  <w:t>EKONOMSKI FAKULTET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shapetype w14:anchorId="1D68F77D" id="_x0000_t202" coordsize="21600,21600" o:spt="202" path="m,l,21600r21600,l21600,xe">
                    <v:stroke joinstyle="miter"/>
                    <v:path gradientshapeok="t" o:connecttype="rect"/>
                  </v:shapetype>
                  <v:shape id="Tekstni okvir 4" o:spid="_x0000_s1026" type="#_x0000_t202" style="position:absolute;left:0;text-align:left;margin-left:.8pt;margin-top:-6.55pt;width:175.1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" filled="f" stroked="f">
                    <v:textbox>
                      <w:txbxContent>
                        <w:p w:rsidR="00313D74" w:rsidRPr="00905C0F" w:rsidRDefault="00313D74" w:rsidP="00DC1E23">
                          <w:pPr>
                            <w:pStyle w:val="Zaglavlje"/>
                            <w:rPr>
                              <w:rFonts w:ascii="Garamond" w:hAnsi="Garamond"/>
                              <w:b/>
                              <w:sz w:val="24"/>
                            </w:rPr>
                          </w:pPr>
                          <w:r w:rsidRPr="00905C0F">
                            <w:rPr>
                              <w:rFonts w:ascii="Garamond" w:hAnsi="Garamond"/>
                              <w:b/>
                              <w:sz w:val="24"/>
                            </w:rPr>
                            <w:t>Sveučilište u Splitu</w:t>
                          </w:r>
                          <w:r w:rsidRPr="00905C0F">
                            <w:rPr>
                              <w:rFonts w:ascii="Garamond" w:hAnsi="Garamond"/>
                              <w:b/>
                              <w:sz w:val="24"/>
                            </w:rPr>
                            <w:br/>
                            <w:t>EKONOMSKI FAKULTET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9355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:rsidR="00760A41" w:rsidRDefault="00A81650" w:rsidP="00A343F1">
          <w:pPr>
            <w:spacing w:before="120" w:after="120" w:line="240" w:lineRule="auto"/>
            <w:jc w:val="center"/>
            <w:rPr>
              <w:rFonts w:ascii="Garamond" w:hAnsi="Garamond"/>
              <w:b/>
              <w:bCs/>
              <w:sz w:val="28"/>
              <w:szCs w:val="28"/>
              <w:lang w:val="en-US"/>
            </w:rPr>
          </w:pPr>
          <w:r>
            <w:rPr>
              <w:rFonts w:ascii="Garamond" w:hAnsi="Garamond"/>
              <w:b/>
              <w:bCs/>
              <w:sz w:val="28"/>
              <w:szCs w:val="28"/>
              <w:lang w:val="en-US"/>
            </w:rPr>
            <w:t xml:space="preserve">IZVRŠENJE </w:t>
          </w:r>
          <w:r w:rsidR="00271D34">
            <w:rPr>
              <w:rFonts w:ascii="Garamond" w:hAnsi="Garamond"/>
              <w:b/>
              <w:bCs/>
              <w:sz w:val="28"/>
              <w:szCs w:val="28"/>
              <w:lang w:val="en-US"/>
            </w:rPr>
            <w:t>AKCIJSK</w:t>
          </w:r>
          <w:r>
            <w:rPr>
              <w:rFonts w:ascii="Garamond" w:hAnsi="Garamond"/>
              <w:b/>
              <w:bCs/>
              <w:sz w:val="28"/>
              <w:szCs w:val="28"/>
              <w:lang w:val="en-US"/>
            </w:rPr>
            <w:t>OG</w:t>
          </w:r>
          <w:r w:rsidR="00271D34">
            <w:rPr>
              <w:rFonts w:ascii="Garamond" w:hAnsi="Garamond"/>
              <w:b/>
              <w:bCs/>
              <w:sz w:val="28"/>
              <w:szCs w:val="28"/>
              <w:lang w:val="en-US"/>
            </w:rPr>
            <w:t xml:space="preserve"> PLAN</w:t>
          </w:r>
          <w:r>
            <w:rPr>
              <w:rFonts w:ascii="Garamond" w:hAnsi="Garamond"/>
              <w:b/>
              <w:bCs/>
              <w:sz w:val="28"/>
              <w:szCs w:val="28"/>
              <w:lang w:val="en-US"/>
            </w:rPr>
            <w:t>A</w:t>
          </w:r>
          <w:r w:rsidR="00A343F1">
            <w:rPr>
              <w:rFonts w:ascii="Garamond" w:hAnsi="Garamond"/>
              <w:b/>
              <w:bCs/>
              <w:sz w:val="28"/>
              <w:szCs w:val="28"/>
              <w:lang w:val="en-US"/>
            </w:rPr>
            <w:t xml:space="preserve"> </w:t>
          </w:r>
        </w:p>
        <w:p w:rsidR="00313D74" w:rsidRPr="00905C0F" w:rsidRDefault="00760A41" w:rsidP="00A81650">
          <w:pPr>
            <w:spacing w:before="120" w:after="120" w:line="240" w:lineRule="auto"/>
            <w:jc w:val="center"/>
            <w:rPr>
              <w:rFonts w:ascii="Garamond" w:hAnsi="Garamond"/>
              <w:b/>
              <w:bCs/>
              <w:sz w:val="28"/>
              <w:szCs w:val="28"/>
              <w:lang w:val="en-US"/>
            </w:rPr>
          </w:pPr>
          <w:r>
            <w:rPr>
              <w:rFonts w:ascii="Garamond" w:hAnsi="Garamond"/>
              <w:b/>
              <w:bCs/>
              <w:sz w:val="28"/>
              <w:szCs w:val="28"/>
              <w:lang w:val="en-US"/>
            </w:rPr>
            <w:t>PREMA STRATEŠKIM PODRUČJIMA</w:t>
          </w:r>
          <w:r w:rsidR="00A343F1">
            <w:rPr>
              <w:rFonts w:ascii="Garamond" w:hAnsi="Garamond"/>
              <w:b/>
              <w:bCs/>
              <w:sz w:val="28"/>
              <w:szCs w:val="28"/>
              <w:lang w:val="en-US"/>
            </w:rPr>
            <w:br/>
            <w:t>za akad</w:t>
          </w:r>
          <w:r w:rsidR="00A81650">
            <w:rPr>
              <w:rFonts w:ascii="Garamond" w:hAnsi="Garamond"/>
              <w:b/>
              <w:bCs/>
              <w:sz w:val="28"/>
              <w:szCs w:val="28"/>
              <w:lang w:val="en-US"/>
            </w:rPr>
            <w:t>emsku godinu 2018/2019</w:t>
          </w:r>
        </w:p>
      </w:tc>
    </w:tr>
  </w:tbl>
  <w:p w:rsidR="00313D74" w:rsidRDefault="00313D7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3EA"/>
    <w:multiLevelType w:val="hybridMultilevel"/>
    <w:tmpl w:val="000023C9"/>
    <w:lvl w:ilvl="0" w:tplc="000048CC">
      <w:start w:val="2"/>
      <w:numFmt w:val="decimal"/>
      <w:lvlText w:val="6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3CD6"/>
    <w:multiLevelType w:val="hybridMultilevel"/>
    <w:tmpl w:val="00000FBF"/>
    <w:lvl w:ilvl="0" w:tplc="00002F14">
      <w:start w:val="2"/>
      <w:numFmt w:val="decimal"/>
      <w:lvlText w:val="6.2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5753"/>
    <w:multiLevelType w:val="hybridMultilevel"/>
    <w:tmpl w:val="000060BF"/>
    <w:lvl w:ilvl="0" w:tplc="00005C6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AD6"/>
    <w:multiLevelType w:val="hybridMultilevel"/>
    <w:tmpl w:val="0000047E"/>
    <w:lvl w:ilvl="0" w:tplc="0000422D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6BFC"/>
    <w:multiLevelType w:val="hybridMultilevel"/>
    <w:tmpl w:val="00007F96"/>
    <w:lvl w:ilvl="0" w:tplc="00007FF5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6E5D"/>
    <w:multiLevelType w:val="hybridMultilevel"/>
    <w:tmpl w:val="00001AD4"/>
    <w:lvl w:ilvl="0" w:tplc="000063CB">
      <w:start w:val="2"/>
      <w:numFmt w:val="decimal"/>
      <w:lvlText w:val="4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1D14AE7"/>
    <w:multiLevelType w:val="hybridMultilevel"/>
    <w:tmpl w:val="C45A2CD8"/>
    <w:lvl w:ilvl="0" w:tplc="423EA30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3C77E3"/>
    <w:multiLevelType w:val="hybridMultilevel"/>
    <w:tmpl w:val="347023DE"/>
    <w:lvl w:ilvl="0" w:tplc="72081FC8">
      <w:start w:val="1"/>
      <w:numFmt w:val="decimal"/>
      <w:lvlText w:val="%1."/>
      <w:lvlJc w:val="left"/>
      <w:pPr>
        <w:ind w:left="720" w:hanging="360"/>
      </w:pPr>
      <w:rPr>
        <w:rFonts w:asciiTheme="minorHAnsi" w:eastAsia="MS Mincho" w:hAnsiTheme="minorHAnsi" w:cs="Arial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167CD"/>
    <w:multiLevelType w:val="hybridMultilevel"/>
    <w:tmpl w:val="17EACA0A"/>
    <w:lvl w:ilvl="0" w:tplc="28303E5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CD40D5"/>
    <w:multiLevelType w:val="hybridMultilevel"/>
    <w:tmpl w:val="9E0CD7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325806"/>
    <w:multiLevelType w:val="hybridMultilevel"/>
    <w:tmpl w:val="E3E8DA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B7655"/>
    <w:multiLevelType w:val="hybridMultilevel"/>
    <w:tmpl w:val="3B662B5C"/>
    <w:lvl w:ilvl="0" w:tplc="9F868538">
      <w:start w:val="1"/>
      <w:numFmt w:val="decimal"/>
      <w:lvlText w:val="%1."/>
      <w:lvlJc w:val="left"/>
      <w:pPr>
        <w:ind w:left="720" w:hanging="360"/>
      </w:pPr>
      <w:rPr>
        <w:rFonts w:asciiTheme="minorHAnsi" w:eastAsia="MS Mincho" w:hAnsi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EF6C1C"/>
    <w:multiLevelType w:val="hybridMultilevel"/>
    <w:tmpl w:val="00007F96"/>
    <w:lvl w:ilvl="0" w:tplc="00007FF5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2C851BC8"/>
    <w:multiLevelType w:val="hybridMultilevel"/>
    <w:tmpl w:val="D24C3510"/>
    <w:lvl w:ilvl="0" w:tplc="64D269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3319BA"/>
    <w:multiLevelType w:val="hybridMultilevel"/>
    <w:tmpl w:val="9DD0CF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133DE"/>
    <w:multiLevelType w:val="hybridMultilevel"/>
    <w:tmpl w:val="ECDEB5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437433"/>
    <w:multiLevelType w:val="hybridMultilevel"/>
    <w:tmpl w:val="22D6E7F8"/>
    <w:lvl w:ilvl="0" w:tplc="423EA300">
      <w:start w:val="7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144D0D"/>
    <w:multiLevelType w:val="hybridMultilevel"/>
    <w:tmpl w:val="C3646E06"/>
    <w:lvl w:ilvl="0" w:tplc="9574F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5B6281"/>
    <w:multiLevelType w:val="hybridMultilevel"/>
    <w:tmpl w:val="00007F96"/>
    <w:lvl w:ilvl="0" w:tplc="00007FF5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665B0FF7"/>
    <w:multiLevelType w:val="hybridMultilevel"/>
    <w:tmpl w:val="34528630"/>
    <w:lvl w:ilvl="0" w:tplc="216A55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BC710E"/>
    <w:multiLevelType w:val="hybridMultilevel"/>
    <w:tmpl w:val="FD04447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DC40EF"/>
    <w:multiLevelType w:val="hybridMultilevel"/>
    <w:tmpl w:val="BFC463DC"/>
    <w:lvl w:ilvl="0" w:tplc="A57E3B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A5099C"/>
    <w:multiLevelType w:val="hybridMultilevel"/>
    <w:tmpl w:val="CFC205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12"/>
  </w:num>
  <w:num w:numId="9">
    <w:abstractNumId w:val="18"/>
  </w:num>
  <w:num w:numId="10">
    <w:abstractNumId w:val="6"/>
  </w:num>
  <w:num w:numId="11">
    <w:abstractNumId w:val="16"/>
  </w:num>
  <w:num w:numId="12">
    <w:abstractNumId w:val="21"/>
  </w:num>
  <w:num w:numId="13">
    <w:abstractNumId w:val="7"/>
  </w:num>
  <w:num w:numId="14">
    <w:abstractNumId w:val="22"/>
  </w:num>
  <w:num w:numId="15">
    <w:abstractNumId w:val="14"/>
  </w:num>
  <w:num w:numId="16">
    <w:abstractNumId w:val="9"/>
  </w:num>
  <w:num w:numId="17">
    <w:abstractNumId w:val="15"/>
  </w:num>
  <w:num w:numId="18">
    <w:abstractNumId w:val="10"/>
  </w:num>
  <w:num w:numId="19">
    <w:abstractNumId w:val="11"/>
  </w:num>
  <w:num w:numId="20">
    <w:abstractNumId w:val="13"/>
  </w:num>
  <w:num w:numId="21">
    <w:abstractNumId w:val="19"/>
  </w:num>
  <w:num w:numId="22">
    <w:abstractNumId w:val="17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81A"/>
    <w:rsid w:val="00022BDB"/>
    <w:rsid w:val="00040B5F"/>
    <w:rsid w:val="00043F09"/>
    <w:rsid w:val="00046560"/>
    <w:rsid w:val="00053A3A"/>
    <w:rsid w:val="000554FF"/>
    <w:rsid w:val="00063CF9"/>
    <w:rsid w:val="00072595"/>
    <w:rsid w:val="0007735D"/>
    <w:rsid w:val="00081298"/>
    <w:rsid w:val="00097C9E"/>
    <w:rsid w:val="000A337A"/>
    <w:rsid w:val="000C38B1"/>
    <w:rsid w:val="000C3AD5"/>
    <w:rsid w:val="000C4DBD"/>
    <w:rsid w:val="000C5B3C"/>
    <w:rsid w:val="000F4AC4"/>
    <w:rsid w:val="00102AE1"/>
    <w:rsid w:val="00122840"/>
    <w:rsid w:val="00136978"/>
    <w:rsid w:val="00146569"/>
    <w:rsid w:val="00160576"/>
    <w:rsid w:val="0017215B"/>
    <w:rsid w:val="001878C0"/>
    <w:rsid w:val="00191F2C"/>
    <w:rsid w:val="0019417F"/>
    <w:rsid w:val="001944F4"/>
    <w:rsid w:val="001A01BD"/>
    <w:rsid w:val="001A64D5"/>
    <w:rsid w:val="001A6B5A"/>
    <w:rsid w:val="001B09B0"/>
    <w:rsid w:val="001B5A7A"/>
    <w:rsid w:val="001C3C11"/>
    <w:rsid w:val="001D79EB"/>
    <w:rsid w:val="001E136B"/>
    <w:rsid w:val="001F56F4"/>
    <w:rsid w:val="001F656E"/>
    <w:rsid w:val="00203CCE"/>
    <w:rsid w:val="0020672D"/>
    <w:rsid w:val="002232AE"/>
    <w:rsid w:val="002237A2"/>
    <w:rsid w:val="0022588A"/>
    <w:rsid w:val="0023203D"/>
    <w:rsid w:val="0024666B"/>
    <w:rsid w:val="002525EA"/>
    <w:rsid w:val="002569E2"/>
    <w:rsid w:val="002639B7"/>
    <w:rsid w:val="00271D34"/>
    <w:rsid w:val="002821D7"/>
    <w:rsid w:val="002874D9"/>
    <w:rsid w:val="00297FC6"/>
    <w:rsid w:val="002A01EC"/>
    <w:rsid w:val="002B565B"/>
    <w:rsid w:val="002B6EFC"/>
    <w:rsid w:val="002D1DE8"/>
    <w:rsid w:val="002D4473"/>
    <w:rsid w:val="002D4EEB"/>
    <w:rsid w:val="002E3995"/>
    <w:rsid w:val="002E7FFD"/>
    <w:rsid w:val="00312AEE"/>
    <w:rsid w:val="00313D74"/>
    <w:rsid w:val="00317FAF"/>
    <w:rsid w:val="00321C27"/>
    <w:rsid w:val="00322763"/>
    <w:rsid w:val="003231E3"/>
    <w:rsid w:val="00331DC9"/>
    <w:rsid w:val="00334500"/>
    <w:rsid w:val="003445E3"/>
    <w:rsid w:val="00356A9B"/>
    <w:rsid w:val="00370987"/>
    <w:rsid w:val="0039102D"/>
    <w:rsid w:val="00396415"/>
    <w:rsid w:val="003A5159"/>
    <w:rsid w:val="003A6509"/>
    <w:rsid w:val="003B3782"/>
    <w:rsid w:val="003B6529"/>
    <w:rsid w:val="003C4AB8"/>
    <w:rsid w:val="003D1284"/>
    <w:rsid w:val="003D7E1D"/>
    <w:rsid w:val="003F2C12"/>
    <w:rsid w:val="003F3CF4"/>
    <w:rsid w:val="003F781A"/>
    <w:rsid w:val="004158CF"/>
    <w:rsid w:val="0043550F"/>
    <w:rsid w:val="00452A28"/>
    <w:rsid w:val="00456186"/>
    <w:rsid w:val="004573EF"/>
    <w:rsid w:val="00461C36"/>
    <w:rsid w:val="00474EC8"/>
    <w:rsid w:val="00477320"/>
    <w:rsid w:val="0048491D"/>
    <w:rsid w:val="00493606"/>
    <w:rsid w:val="004A042E"/>
    <w:rsid w:val="004A66B7"/>
    <w:rsid w:val="004B7BDA"/>
    <w:rsid w:val="004C17CE"/>
    <w:rsid w:val="004D1F30"/>
    <w:rsid w:val="0050385F"/>
    <w:rsid w:val="005132A4"/>
    <w:rsid w:val="00553E96"/>
    <w:rsid w:val="00555DDB"/>
    <w:rsid w:val="00556FFA"/>
    <w:rsid w:val="00587BD7"/>
    <w:rsid w:val="005919BF"/>
    <w:rsid w:val="00592AB0"/>
    <w:rsid w:val="00597AAF"/>
    <w:rsid w:val="005A694A"/>
    <w:rsid w:val="005E4BCA"/>
    <w:rsid w:val="005E77FE"/>
    <w:rsid w:val="005F6DC7"/>
    <w:rsid w:val="00607FEE"/>
    <w:rsid w:val="00613ED9"/>
    <w:rsid w:val="00616785"/>
    <w:rsid w:val="00630547"/>
    <w:rsid w:val="00634478"/>
    <w:rsid w:val="00654C6C"/>
    <w:rsid w:val="00656A1E"/>
    <w:rsid w:val="0066236A"/>
    <w:rsid w:val="00671548"/>
    <w:rsid w:val="006855C0"/>
    <w:rsid w:val="006A27CC"/>
    <w:rsid w:val="006B1A57"/>
    <w:rsid w:val="006C4AD8"/>
    <w:rsid w:val="006D2320"/>
    <w:rsid w:val="00705D8E"/>
    <w:rsid w:val="00721E76"/>
    <w:rsid w:val="00722E29"/>
    <w:rsid w:val="00744966"/>
    <w:rsid w:val="0074502B"/>
    <w:rsid w:val="0075465D"/>
    <w:rsid w:val="00760A41"/>
    <w:rsid w:val="007674A2"/>
    <w:rsid w:val="00771F4C"/>
    <w:rsid w:val="00773B57"/>
    <w:rsid w:val="00777048"/>
    <w:rsid w:val="0078415D"/>
    <w:rsid w:val="007956E4"/>
    <w:rsid w:val="007A4DEA"/>
    <w:rsid w:val="007B26D7"/>
    <w:rsid w:val="007B79D4"/>
    <w:rsid w:val="007D6180"/>
    <w:rsid w:val="008148E5"/>
    <w:rsid w:val="008150EE"/>
    <w:rsid w:val="0081756F"/>
    <w:rsid w:val="008260B1"/>
    <w:rsid w:val="0083204A"/>
    <w:rsid w:val="00834BC9"/>
    <w:rsid w:val="0083600D"/>
    <w:rsid w:val="00843102"/>
    <w:rsid w:val="00846F29"/>
    <w:rsid w:val="00851BBE"/>
    <w:rsid w:val="00853690"/>
    <w:rsid w:val="00857F2F"/>
    <w:rsid w:val="0086017F"/>
    <w:rsid w:val="00860BF5"/>
    <w:rsid w:val="00890454"/>
    <w:rsid w:val="00894ED3"/>
    <w:rsid w:val="008A0CA5"/>
    <w:rsid w:val="008A5F66"/>
    <w:rsid w:val="008A6F30"/>
    <w:rsid w:val="008B0FBC"/>
    <w:rsid w:val="008B1373"/>
    <w:rsid w:val="008B4266"/>
    <w:rsid w:val="008B6BEA"/>
    <w:rsid w:val="008C5E77"/>
    <w:rsid w:val="008C77A8"/>
    <w:rsid w:val="008D1BE9"/>
    <w:rsid w:val="008E23B2"/>
    <w:rsid w:val="008E5E29"/>
    <w:rsid w:val="00905C0F"/>
    <w:rsid w:val="00932BAF"/>
    <w:rsid w:val="00952C68"/>
    <w:rsid w:val="009679C5"/>
    <w:rsid w:val="00987C17"/>
    <w:rsid w:val="009A17D9"/>
    <w:rsid w:val="009B0CC1"/>
    <w:rsid w:val="009B43BB"/>
    <w:rsid w:val="009B5CE3"/>
    <w:rsid w:val="009D61EF"/>
    <w:rsid w:val="00A07B67"/>
    <w:rsid w:val="00A10B25"/>
    <w:rsid w:val="00A143E2"/>
    <w:rsid w:val="00A14922"/>
    <w:rsid w:val="00A224ED"/>
    <w:rsid w:val="00A343F1"/>
    <w:rsid w:val="00A349DF"/>
    <w:rsid w:val="00A35E37"/>
    <w:rsid w:val="00A36F40"/>
    <w:rsid w:val="00A81650"/>
    <w:rsid w:val="00A82C25"/>
    <w:rsid w:val="00A97591"/>
    <w:rsid w:val="00AA0B8D"/>
    <w:rsid w:val="00AA6D6F"/>
    <w:rsid w:val="00AB1417"/>
    <w:rsid w:val="00AB3864"/>
    <w:rsid w:val="00AC2E0D"/>
    <w:rsid w:val="00AC384D"/>
    <w:rsid w:val="00AC58E8"/>
    <w:rsid w:val="00AD3F9D"/>
    <w:rsid w:val="00B01A6E"/>
    <w:rsid w:val="00B04B04"/>
    <w:rsid w:val="00B142D5"/>
    <w:rsid w:val="00B23625"/>
    <w:rsid w:val="00B238CF"/>
    <w:rsid w:val="00B324CC"/>
    <w:rsid w:val="00B50C20"/>
    <w:rsid w:val="00B51019"/>
    <w:rsid w:val="00B51894"/>
    <w:rsid w:val="00B5189A"/>
    <w:rsid w:val="00B574DF"/>
    <w:rsid w:val="00B60640"/>
    <w:rsid w:val="00B66B27"/>
    <w:rsid w:val="00B72C33"/>
    <w:rsid w:val="00B82D79"/>
    <w:rsid w:val="00B931BE"/>
    <w:rsid w:val="00BA2055"/>
    <w:rsid w:val="00BA223F"/>
    <w:rsid w:val="00BB3A56"/>
    <w:rsid w:val="00BB64CB"/>
    <w:rsid w:val="00BC5552"/>
    <w:rsid w:val="00BD0953"/>
    <w:rsid w:val="00BD4D68"/>
    <w:rsid w:val="00BE5AE9"/>
    <w:rsid w:val="00BE7B5D"/>
    <w:rsid w:val="00C0285E"/>
    <w:rsid w:val="00C104EA"/>
    <w:rsid w:val="00C11B18"/>
    <w:rsid w:val="00C12AAA"/>
    <w:rsid w:val="00C17CD0"/>
    <w:rsid w:val="00C27D8B"/>
    <w:rsid w:val="00C53F10"/>
    <w:rsid w:val="00C75657"/>
    <w:rsid w:val="00C83603"/>
    <w:rsid w:val="00C918B7"/>
    <w:rsid w:val="00CC1D82"/>
    <w:rsid w:val="00CD0370"/>
    <w:rsid w:val="00CD0945"/>
    <w:rsid w:val="00CE7582"/>
    <w:rsid w:val="00D00711"/>
    <w:rsid w:val="00D02E22"/>
    <w:rsid w:val="00D27EC4"/>
    <w:rsid w:val="00D357EC"/>
    <w:rsid w:val="00D47C7B"/>
    <w:rsid w:val="00D56563"/>
    <w:rsid w:val="00D646FB"/>
    <w:rsid w:val="00DB0DC2"/>
    <w:rsid w:val="00DC1D76"/>
    <w:rsid w:val="00DC1E23"/>
    <w:rsid w:val="00DD01D2"/>
    <w:rsid w:val="00DD0FA3"/>
    <w:rsid w:val="00DD6897"/>
    <w:rsid w:val="00DE4D6B"/>
    <w:rsid w:val="00DF5C05"/>
    <w:rsid w:val="00DF71F6"/>
    <w:rsid w:val="00E01148"/>
    <w:rsid w:val="00E01F6C"/>
    <w:rsid w:val="00E22F40"/>
    <w:rsid w:val="00E247DB"/>
    <w:rsid w:val="00E265CD"/>
    <w:rsid w:val="00E31B65"/>
    <w:rsid w:val="00E33338"/>
    <w:rsid w:val="00E501A9"/>
    <w:rsid w:val="00E557F3"/>
    <w:rsid w:val="00E62851"/>
    <w:rsid w:val="00E97A57"/>
    <w:rsid w:val="00EB015B"/>
    <w:rsid w:val="00EB61E9"/>
    <w:rsid w:val="00EE272C"/>
    <w:rsid w:val="00EF3DEF"/>
    <w:rsid w:val="00F148D4"/>
    <w:rsid w:val="00F25F89"/>
    <w:rsid w:val="00F319FF"/>
    <w:rsid w:val="00F44F16"/>
    <w:rsid w:val="00F46B83"/>
    <w:rsid w:val="00F46D8B"/>
    <w:rsid w:val="00F5451A"/>
    <w:rsid w:val="00F61974"/>
    <w:rsid w:val="00F700CA"/>
    <w:rsid w:val="00F7567E"/>
    <w:rsid w:val="00F81127"/>
    <w:rsid w:val="00F84275"/>
    <w:rsid w:val="00F857D4"/>
    <w:rsid w:val="00F91A22"/>
    <w:rsid w:val="00F91A69"/>
    <w:rsid w:val="00FA6E19"/>
    <w:rsid w:val="00FB3492"/>
    <w:rsid w:val="00FC36A5"/>
    <w:rsid w:val="00FC6C10"/>
    <w:rsid w:val="00FD0C79"/>
    <w:rsid w:val="00FD6FF4"/>
    <w:rsid w:val="00FE4D4E"/>
    <w:rsid w:val="00FF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81A"/>
    <w:rPr>
      <w:rFonts w:ascii="Calibri" w:eastAsia="Calibri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7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8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F781A"/>
    <w:pPr>
      <w:ind w:left="720"/>
      <w:contextualSpacing/>
    </w:pPr>
  </w:style>
  <w:style w:type="table" w:styleId="TableGrid">
    <w:name w:val="Table Grid"/>
    <w:basedOn w:val="TableNormal"/>
    <w:uiPriority w:val="59"/>
    <w:rsid w:val="003F78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policy">
    <w:name w:val="1policy"/>
    <w:basedOn w:val="PlainText"/>
    <w:rsid w:val="00A349DF"/>
    <w:pPr>
      <w:widowControl w:val="0"/>
      <w:autoSpaceDE w:val="0"/>
      <w:autoSpaceDN w:val="0"/>
      <w:adjustRightInd w:val="0"/>
      <w:spacing w:before="60" w:after="180" w:line="280" w:lineRule="atLeast"/>
      <w:jc w:val="both"/>
    </w:pPr>
    <w:rPr>
      <w:rFonts w:ascii="Arial" w:eastAsia="MS Mincho" w:hAnsi="Arial" w:cs="Arial"/>
      <w:bCs/>
      <w:iCs/>
      <w:snapToGrid w:val="0"/>
      <w:sz w:val="22"/>
      <w:szCs w:val="24"/>
      <w:lang w:val="en-GB" w:eastAsia="de-D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349D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349DF"/>
    <w:rPr>
      <w:rFonts w:ascii="Consolas" w:eastAsia="Calibri" w:hAnsi="Consolas" w:cs="Consolas"/>
      <w:sz w:val="21"/>
      <w:szCs w:val="21"/>
      <w:lang w:val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B72C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2C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2C33"/>
    <w:rPr>
      <w:rFonts w:ascii="Calibri" w:eastAsia="Calibri" w:hAnsi="Calibri" w:cs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2C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2C33"/>
    <w:rPr>
      <w:rFonts w:ascii="Calibri" w:eastAsia="Calibri" w:hAnsi="Calibri" w:cs="Times New Roman"/>
      <w:b/>
      <w:bCs/>
      <w:sz w:val="20"/>
      <w:szCs w:val="20"/>
      <w:lang w:val="hr-HR"/>
    </w:rPr>
  </w:style>
  <w:style w:type="paragraph" w:styleId="NoSpacing">
    <w:name w:val="No Spacing"/>
    <w:uiPriority w:val="1"/>
    <w:qFormat/>
    <w:rsid w:val="00B931BE"/>
    <w:pPr>
      <w:spacing w:after="0" w:line="240" w:lineRule="auto"/>
    </w:pPr>
    <w:rPr>
      <w:rFonts w:ascii="Calibri" w:eastAsia="Calibri" w:hAnsi="Calibri" w:cs="Times New Roman"/>
      <w:lang w:val="hr-HR"/>
    </w:rPr>
  </w:style>
  <w:style w:type="paragraph" w:styleId="Header">
    <w:name w:val="header"/>
    <w:basedOn w:val="Normal"/>
    <w:link w:val="HeaderChar"/>
    <w:unhideWhenUsed/>
    <w:rsid w:val="00744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44966"/>
    <w:rPr>
      <w:rFonts w:ascii="Calibri" w:eastAsia="Calibri" w:hAnsi="Calibri" w:cs="Times New Roman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744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4966"/>
    <w:rPr>
      <w:rFonts w:ascii="Calibri" w:eastAsia="Calibri" w:hAnsi="Calibri" w:cs="Times New Roman"/>
      <w:lang w:val="hr-HR"/>
    </w:rPr>
  </w:style>
  <w:style w:type="character" w:styleId="PageNumber">
    <w:name w:val="page number"/>
    <w:basedOn w:val="DefaultParagraphFont"/>
    <w:rsid w:val="00A82C25"/>
  </w:style>
  <w:style w:type="paragraph" w:styleId="FootnoteText">
    <w:name w:val="footnote text"/>
    <w:basedOn w:val="Normal"/>
    <w:link w:val="FootnoteTextChar"/>
    <w:semiHidden/>
    <w:rsid w:val="0081756F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hr-HR"/>
    </w:rPr>
  </w:style>
  <w:style w:type="character" w:customStyle="1" w:styleId="FootnoteTextChar">
    <w:name w:val="Footnote Text Char"/>
    <w:basedOn w:val="DefaultParagraphFont"/>
    <w:link w:val="FootnoteText"/>
    <w:semiHidden/>
    <w:rsid w:val="0081756F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styleId="FootnoteReference">
    <w:name w:val="footnote reference"/>
    <w:basedOn w:val="DefaultParagraphFont"/>
    <w:semiHidden/>
    <w:rsid w:val="0081756F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2276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4D6B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rsid w:val="00A224ED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224ED"/>
    <w:rPr>
      <w:rFonts w:ascii="Times New Roman" w:eastAsia="Times New Roman" w:hAnsi="Times New Roman" w:cs="Times New Roman"/>
      <w:sz w:val="24"/>
      <w:szCs w:val="24"/>
      <w:lang w:val="x-none" w:eastAsia="en-GB"/>
    </w:rPr>
  </w:style>
  <w:style w:type="character" w:customStyle="1" w:styleId="fajlkomentar">
    <w:name w:val="fajlkomentar"/>
    <w:basedOn w:val="DefaultParagraphFont"/>
    <w:rsid w:val="00022BDB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628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62851"/>
    <w:rPr>
      <w:rFonts w:ascii="Courier New" w:eastAsia="Times New Roman" w:hAnsi="Courier New" w:cs="Courier New"/>
      <w:sz w:val="20"/>
      <w:szCs w:val="20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81A"/>
    <w:rPr>
      <w:rFonts w:ascii="Calibri" w:eastAsia="Calibri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7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8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F781A"/>
    <w:pPr>
      <w:ind w:left="720"/>
      <w:contextualSpacing/>
    </w:pPr>
  </w:style>
  <w:style w:type="table" w:styleId="TableGrid">
    <w:name w:val="Table Grid"/>
    <w:basedOn w:val="TableNormal"/>
    <w:uiPriority w:val="59"/>
    <w:rsid w:val="003F78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policy">
    <w:name w:val="1policy"/>
    <w:basedOn w:val="PlainText"/>
    <w:rsid w:val="00A349DF"/>
    <w:pPr>
      <w:widowControl w:val="0"/>
      <w:autoSpaceDE w:val="0"/>
      <w:autoSpaceDN w:val="0"/>
      <w:adjustRightInd w:val="0"/>
      <w:spacing w:before="60" w:after="180" w:line="280" w:lineRule="atLeast"/>
      <w:jc w:val="both"/>
    </w:pPr>
    <w:rPr>
      <w:rFonts w:ascii="Arial" w:eastAsia="MS Mincho" w:hAnsi="Arial" w:cs="Arial"/>
      <w:bCs/>
      <w:iCs/>
      <w:snapToGrid w:val="0"/>
      <w:sz w:val="22"/>
      <w:szCs w:val="24"/>
      <w:lang w:val="en-GB" w:eastAsia="de-D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349D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349DF"/>
    <w:rPr>
      <w:rFonts w:ascii="Consolas" w:eastAsia="Calibri" w:hAnsi="Consolas" w:cs="Consolas"/>
      <w:sz w:val="21"/>
      <w:szCs w:val="21"/>
      <w:lang w:val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B72C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2C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2C33"/>
    <w:rPr>
      <w:rFonts w:ascii="Calibri" w:eastAsia="Calibri" w:hAnsi="Calibri" w:cs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2C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2C33"/>
    <w:rPr>
      <w:rFonts w:ascii="Calibri" w:eastAsia="Calibri" w:hAnsi="Calibri" w:cs="Times New Roman"/>
      <w:b/>
      <w:bCs/>
      <w:sz w:val="20"/>
      <w:szCs w:val="20"/>
      <w:lang w:val="hr-HR"/>
    </w:rPr>
  </w:style>
  <w:style w:type="paragraph" w:styleId="NoSpacing">
    <w:name w:val="No Spacing"/>
    <w:uiPriority w:val="1"/>
    <w:qFormat/>
    <w:rsid w:val="00B931BE"/>
    <w:pPr>
      <w:spacing w:after="0" w:line="240" w:lineRule="auto"/>
    </w:pPr>
    <w:rPr>
      <w:rFonts w:ascii="Calibri" w:eastAsia="Calibri" w:hAnsi="Calibri" w:cs="Times New Roman"/>
      <w:lang w:val="hr-HR"/>
    </w:rPr>
  </w:style>
  <w:style w:type="paragraph" w:styleId="Header">
    <w:name w:val="header"/>
    <w:basedOn w:val="Normal"/>
    <w:link w:val="HeaderChar"/>
    <w:unhideWhenUsed/>
    <w:rsid w:val="00744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44966"/>
    <w:rPr>
      <w:rFonts w:ascii="Calibri" w:eastAsia="Calibri" w:hAnsi="Calibri" w:cs="Times New Roman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744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4966"/>
    <w:rPr>
      <w:rFonts w:ascii="Calibri" w:eastAsia="Calibri" w:hAnsi="Calibri" w:cs="Times New Roman"/>
      <w:lang w:val="hr-HR"/>
    </w:rPr>
  </w:style>
  <w:style w:type="character" w:styleId="PageNumber">
    <w:name w:val="page number"/>
    <w:basedOn w:val="DefaultParagraphFont"/>
    <w:rsid w:val="00A82C25"/>
  </w:style>
  <w:style w:type="paragraph" w:styleId="FootnoteText">
    <w:name w:val="footnote text"/>
    <w:basedOn w:val="Normal"/>
    <w:link w:val="FootnoteTextChar"/>
    <w:semiHidden/>
    <w:rsid w:val="0081756F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hr-HR"/>
    </w:rPr>
  </w:style>
  <w:style w:type="character" w:customStyle="1" w:styleId="FootnoteTextChar">
    <w:name w:val="Footnote Text Char"/>
    <w:basedOn w:val="DefaultParagraphFont"/>
    <w:link w:val="FootnoteText"/>
    <w:semiHidden/>
    <w:rsid w:val="0081756F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styleId="FootnoteReference">
    <w:name w:val="footnote reference"/>
    <w:basedOn w:val="DefaultParagraphFont"/>
    <w:semiHidden/>
    <w:rsid w:val="0081756F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2276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4D6B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rsid w:val="00A224ED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224ED"/>
    <w:rPr>
      <w:rFonts w:ascii="Times New Roman" w:eastAsia="Times New Roman" w:hAnsi="Times New Roman" w:cs="Times New Roman"/>
      <w:sz w:val="24"/>
      <w:szCs w:val="24"/>
      <w:lang w:val="x-none" w:eastAsia="en-GB"/>
    </w:rPr>
  </w:style>
  <w:style w:type="character" w:customStyle="1" w:styleId="fajlkomentar">
    <w:name w:val="fajlkomentar"/>
    <w:basedOn w:val="DefaultParagraphFont"/>
    <w:rsid w:val="00022BDB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628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62851"/>
    <w:rPr>
      <w:rFonts w:ascii="Courier New" w:eastAsia="Times New Roman" w:hAnsi="Courier New" w:cs="Courier New"/>
      <w:sz w:val="20"/>
      <w:szCs w:val="2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715</Words>
  <Characters>4081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Agencija QS</dc:creator>
  <cp:lastModifiedBy>Damir</cp:lastModifiedBy>
  <cp:revision>2</cp:revision>
  <cp:lastPrinted>2020-07-07T10:13:00Z</cp:lastPrinted>
  <dcterms:created xsi:type="dcterms:W3CDTF">2020-07-14T10:19:00Z</dcterms:created>
  <dcterms:modified xsi:type="dcterms:W3CDTF">2020-07-14T10:19:00Z</dcterms:modified>
</cp:coreProperties>
</file>