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462774" w:rsidRPr="00462774" w:rsidTr="0011058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067FC" w:rsidRPr="00462774" w:rsidRDefault="002067FC" w:rsidP="0090489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POREZNI SUSTAV</w:t>
            </w:r>
          </w:p>
        </w:tc>
      </w:tr>
      <w:tr w:rsidR="00462774" w:rsidRPr="00462774" w:rsidTr="0011058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ECM211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4898" w:rsidRPr="00904898" w:rsidRDefault="00904898" w:rsidP="00110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04898">
              <w:rPr>
                <w:rFonts w:ascii="Arial" w:hAnsi="Arial" w:cs="Arial"/>
                <w:color w:val="FF0000"/>
                <w:sz w:val="20"/>
                <w:szCs w:val="20"/>
              </w:rPr>
              <w:t>izv. prof. dr. sc. Josip Visković</w:t>
            </w:r>
          </w:p>
          <w:p w:rsidR="002067FC" w:rsidRPr="00462774" w:rsidRDefault="00FA79A7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sc. Paško </w:t>
            </w:r>
            <w:proofErr w:type="spellStart"/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Burnać</w:t>
            </w:r>
            <w:proofErr w:type="spellEnd"/>
          </w:p>
          <w:p w:rsidR="00614B96" w:rsidRPr="00904898" w:rsidRDefault="00540A8F" w:rsidP="0011058F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0489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Dr.sc. Ante </w:t>
            </w:r>
            <w:proofErr w:type="spellStart"/>
            <w:r w:rsidRPr="0090489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Tolj</w:t>
            </w:r>
            <w:proofErr w:type="spellEnd"/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462774" w:rsidRPr="00462774" w:rsidTr="0011058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4898" w:rsidRPr="00462774" w:rsidRDefault="00904898" w:rsidP="0090489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sc. Paško </w:t>
            </w:r>
            <w:proofErr w:type="spellStart"/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Burnać</w:t>
            </w:r>
            <w:proofErr w:type="spellEnd"/>
          </w:p>
          <w:p w:rsidR="002067FC" w:rsidRPr="00462774" w:rsidRDefault="002067FC" w:rsidP="00614B96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462774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462774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462774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462774" w:rsidRPr="00462774" w:rsidTr="0011058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614B96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462774" w:rsidRDefault="00614B96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614B96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30%</w:t>
            </w:r>
          </w:p>
        </w:tc>
      </w:tr>
      <w:tr w:rsidR="00462774" w:rsidRPr="00462774" w:rsidTr="0011058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462774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sa funkcioniranjem temeljnih kategorija poreznog sustava</w:t>
            </w: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462774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2067FC" w:rsidRPr="00462774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462774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:rsidR="002067FC" w:rsidRPr="00462774" w:rsidRDefault="002067FC" w:rsidP="0011058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Identificirati, analizirati i povezati različite porezne oblike, koji čine porezni sustav </w:t>
            </w:r>
          </w:p>
          <w:p w:rsidR="002067FC" w:rsidRPr="00462774" w:rsidRDefault="002067FC" w:rsidP="0011058F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067FC" w:rsidRPr="00462774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:rsidR="002067FC" w:rsidRPr="00462774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Identificirati i kategorizirati najznačajnije porezne obl</w:t>
            </w:r>
            <w:r w:rsidR="00454010"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ike suvremenog poreznog sustava</w:t>
            </w:r>
            <w:r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2067FC" w:rsidRPr="00462774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Povezivati kretanja u nacionalnom poreznom sustavu RH sa kretanjima u E</w:t>
            </w:r>
            <w:r w:rsidR="00454010"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uropskoj uniji</w:t>
            </w:r>
            <w:r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2067FC" w:rsidRPr="00462774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Ustanoviti, kategorizirati i komentirati porezna načela u </w:t>
            </w:r>
            <w:r w:rsidR="00454010"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teoriji i praksi</w:t>
            </w:r>
            <w:r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2067FC" w:rsidRPr="00462774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Analizirati najznačajnije porezne oblike </w:t>
            </w:r>
            <w:r w:rsidR="00454010"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</w:t>
            </w:r>
            <w:r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ustava RH.</w:t>
            </w:r>
          </w:p>
          <w:p w:rsidR="002067FC" w:rsidRPr="00462774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Ispitati usklađenost poreznih oblika poreznog sustava kroz prizmu vođenja odgovarajuće porezne politike.</w:t>
            </w:r>
          </w:p>
          <w:p w:rsidR="002067FC" w:rsidRPr="00462774" w:rsidRDefault="002067FC" w:rsidP="0011058F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62774" w:rsidRPr="00462774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2774" w:rsidRPr="00462774" w:rsidRDefault="00462774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067FC" w:rsidRPr="00462774" w:rsidRDefault="002067FC" w:rsidP="004627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462774" w:rsidRPr="00462774" w:rsidTr="0011058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462774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462774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462774" w:rsidRPr="00462774" w:rsidTr="0011058F">
              <w:tc>
                <w:tcPr>
                  <w:tcW w:w="2993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462774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462774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462774" w:rsidRPr="00462774" w:rsidTr="0011058F">
              <w:tc>
                <w:tcPr>
                  <w:tcW w:w="2993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462774" w:rsidRPr="00462774" w:rsidTr="0011058F">
              <w:tc>
                <w:tcPr>
                  <w:tcW w:w="2993" w:type="dxa"/>
                  <w:vAlign w:val="center"/>
                </w:tcPr>
                <w:p w:rsidR="00920061" w:rsidRPr="00920061" w:rsidRDefault="00920061" w:rsidP="0011058F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920061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Porezni pojmovnik</w:t>
                  </w: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 p</w:t>
                  </w: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orezna načela</w:t>
                  </w:r>
                </w:p>
                <w:p w:rsidR="002067FC" w:rsidRPr="00920061" w:rsidRDefault="002067FC" w:rsidP="0011058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920061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Porezni monizam vs porezni pluralizam</w:t>
                  </w:r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920061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920061">
                    <w:rPr>
                      <w:rFonts w:ascii="Arial" w:hAnsi="Arial" w:cs="Arial"/>
                      <w:sz w:val="18"/>
                      <w:szCs w:val="18"/>
                    </w:rPr>
                    <w:t>Porezni monizam vs porezni pluralizam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462774" w:rsidRPr="00462774" w:rsidTr="0011058F">
              <w:tc>
                <w:tcPr>
                  <w:tcW w:w="2993" w:type="dxa"/>
                  <w:vAlign w:val="center"/>
                </w:tcPr>
                <w:p w:rsidR="002067FC" w:rsidRPr="00462774" w:rsidRDefault="00920061" w:rsidP="0092006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920061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Porezni oblici i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</w:t>
                  </w:r>
                  <w:r w:rsidR="002067FC"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truktura suvremenih poreznih sustava</w:t>
                  </w:r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462774" w:rsidRDefault="00A4664D" w:rsidP="00A4664D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Struktura poreznog sustava</w:t>
                  </w:r>
                  <w:bookmarkStart w:id="0" w:name="_GoBack"/>
                  <w:bookmarkEnd w:id="0"/>
                </w:p>
              </w:tc>
              <w:tc>
                <w:tcPr>
                  <w:tcW w:w="709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001268" w:rsidRPr="00462774" w:rsidTr="00001268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001268" w:rsidRDefault="00001268" w:rsidP="00FD7498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001268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Pojmovno definiranje porezne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1268" w:rsidRPr="00462774" w:rsidRDefault="00001268" w:rsidP="00FD74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462774" w:rsidRDefault="00001268" w:rsidP="00FD749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Porezna politika u Republici Hrvatskoj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462774" w:rsidRDefault="00001268" w:rsidP="00FD749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001268" w:rsidRPr="00462774" w:rsidTr="00001268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001268" w:rsidRDefault="00001268" w:rsidP="00FD7498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001268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Učinci porezne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1268" w:rsidRPr="00462774" w:rsidRDefault="00001268" w:rsidP="00FD74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462774" w:rsidRDefault="00001268" w:rsidP="00FD749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Učinci porezne politike u Republici Hrvatskoj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462774" w:rsidRDefault="00001268" w:rsidP="00FD7498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920061" w:rsidRPr="00462774" w:rsidTr="00107EFE">
              <w:tc>
                <w:tcPr>
                  <w:tcW w:w="2993" w:type="dxa"/>
                  <w:vAlign w:val="center"/>
                </w:tcPr>
                <w:p w:rsidR="00920061" w:rsidRPr="00920061" w:rsidRDefault="00001268" w:rsidP="00107EFE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Podjela poreza</w:t>
                  </w:r>
                </w:p>
                <w:p w:rsidR="00920061" w:rsidRPr="00920061" w:rsidRDefault="00920061" w:rsidP="00107EFE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920061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Usklađivanje poreznih sustava</w:t>
                  </w:r>
                </w:p>
              </w:tc>
              <w:tc>
                <w:tcPr>
                  <w:tcW w:w="709" w:type="dxa"/>
                </w:tcPr>
                <w:p w:rsidR="00920061" w:rsidRPr="00462774" w:rsidRDefault="00920061" w:rsidP="00107EF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20061" w:rsidRPr="00462774" w:rsidRDefault="00A4664D" w:rsidP="00107EFE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Porezni sustav Republike Hrvatske</w:t>
                  </w:r>
                  <w:r w:rsidRPr="00A4664D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  <w:r w:rsidR="00920061" w:rsidRPr="00A4664D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Usklađivanje poreznih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920061" w:rsidRPr="00462774" w:rsidRDefault="00920061" w:rsidP="00107EFE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462774" w:rsidRPr="00462774" w:rsidTr="0011058F">
              <w:tc>
                <w:tcPr>
                  <w:tcW w:w="2993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Porez na dohodak</w:t>
                  </w:r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Porez na dohodak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462774" w:rsidRPr="00462774" w:rsidTr="0011058F">
              <w:tc>
                <w:tcPr>
                  <w:tcW w:w="2993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Porez na dobit</w:t>
                  </w:r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Porez na dobit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462774" w:rsidRPr="00462774" w:rsidTr="0011058F">
              <w:tc>
                <w:tcPr>
                  <w:tcW w:w="2993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PDV</w:t>
                  </w:r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PDV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462774" w:rsidRPr="00462774" w:rsidTr="0011058F">
              <w:tc>
                <w:tcPr>
                  <w:tcW w:w="2993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Imovinski porezi</w:t>
                  </w:r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Imovinski porezi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920061" w:rsidRPr="00462774" w:rsidTr="00107EFE">
              <w:tc>
                <w:tcPr>
                  <w:tcW w:w="2993" w:type="dxa"/>
                  <w:vAlign w:val="center"/>
                </w:tcPr>
                <w:p w:rsidR="00920061" w:rsidRPr="00FD5DB8" w:rsidRDefault="00920061" w:rsidP="00920061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D5DB8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Ostali porezni oblici</w:t>
                  </w:r>
                </w:p>
              </w:tc>
              <w:tc>
                <w:tcPr>
                  <w:tcW w:w="709" w:type="dxa"/>
                </w:tcPr>
                <w:p w:rsidR="00920061" w:rsidRPr="00FD5DB8" w:rsidRDefault="00920061" w:rsidP="00107EF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/>
                    </w:rPr>
                  </w:pPr>
                  <w:r w:rsidRPr="00FD5DB8"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20061" w:rsidRPr="00FD5DB8" w:rsidRDefault="00862737" w:rsidP="00107EFE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Projektni zadaci</w:t>
                  </w:r>
                </w:p>
              </w:tc>
              <w:tc>
                <w:tcPr>
                  <w:tcW w:w="709" w:type="dxa"/>
                  <w:vAlign w:val="center"/>
                </w:tcPr>
                <w:p w:rsidR="00920061" w:rsidRPr="00462774" w:rsidRDefault="00920061" w:rsidP="00107EFE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462774" w:rsidRPr="00462774" w:rsidTr="0011058F">
              <w:tc>
                <w:tcPr>
                  <w:tcW w:w="2993" w:type="dxa"/>
                  <w:vAlign w:val="center"/>
                </w:tcPr>
                <w:p w:rsidR="002067FC" w:rsidRPr="009220F0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9220F0">
                    <w:rPr>
                      <w:rFonts w:ascii="Arial" w:hAnsi="Arial" w:cs="Arial"/>
                      <w:sz w:val="18"/>
                      <w:szCs w:val="18"/>
                    </w:rPr>
                    <w:t>Dvostruko oporezivanje i njegovo izbjegavanje na nacionalnom i međunarodnom planu</w:t>
                  </w:r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9220F0" w:rsidRDefault="00862737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Projektni zadaci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462774" w:rsidRPr="00462774" w:rsidTr="0011058F">
              <w:tc>
                <w:tcPr>
                  <w:tcW w:w="2993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2067FC" w:rsidRPr="00462774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462774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462774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2067FC" w:rsidRPr="00462774" w:rsidRDefault="002067FC" w:rsidP="0011058F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62774" w:rsidRPr="00462774" w:rsidTr="0011058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2067FC" w:rsidRPr="00462774" w:rsidRDefault="00614B96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2067FC"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2067FC" w:rsidRPr="00462774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46277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614B96"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2067FC" w:rsidRPr="00462774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252E7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252E7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8252E7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252E7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62774" w:rsidRPr="00462774" w:rsidTr="0011058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4B96" w:rsidRPr="00462774" w:rsidRDefault="00614B96" w:rsidP="0090489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 bi ostvario pravo na potpis student mora tijekom semestra aktivno sudjelovati na predavanjima i </w:t>
            </w:r>
            <w:r w:rsidR="00904898">
              <w:rPr>
                <w:rFonts w:ascii="Arial" w:hAnsi="Arial" w:cs="Arial"/>
                <w:color w:val="000000" w:themeColor="text1"/>
                <w:sz w:val="20"/>
                <w:szCs w:val="20"/>
              </w:rPr>
              <w:t>vježbama,</w:t>
            </w:r>
            <w:r w:rsidR="00590521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90521" w:rsidRPr="00904898">
              <w:rPr>
                <w:rFonts w:ascii="Arial" w:hAnsi="Arial" w:cs="Arial"/>
                <w:color w:val="FF0000"/>
                <w:sz w:val="20"/>
                <w:szCs w:val="20"/>
              </w:rPr>
              <w:t xml:space="preserve">riješiti </w:t>
            </w:r>
            <w:r w:rsidR="00904898" w:rsidRPr="00904898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Pr="0090489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04898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Pr="00904898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testa u </w:t>
            </w:r>
            <w:proofErr w:type="spellStart"/>
            <w:r w:rsidRPr="00904898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="008302D7">
              <w:rPr>
                <w:rFonts w:ascii="Arial" w:hAnsi="Arial" w:cs="Arial"/>
                <w:color w:val="FF0000"/>
                <w:sz w:val="20"/>
                <w:szCs w:val="20"/>
              </w:rPr>
              <w:t xml:space="preserve"> sustavu</w:t>
            </w:r>
            <w:r w:rsidRPr="0090489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04898" w:rsidRPr="00904898">
              <w:rPr>
                <w:rFonts w:ascii="Arial" w:hAnsi="Arial" w:cs="Arial"/>
                <w:color w:val="FF0000"/>
                <w:sz w:val="20"/>
                <w:szCs w:val="20"/>
              </w:rPr>
              <w:t>te ostvariti minimalno 50% prisutnosti na nastavi.</w:t>
            </w:r>
            <w:r w:rsidRPr="0090489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Pravo izlaska na kolokvije imaju studenti koji na </w:t>
            </w:r>
            <w:proofErr w:type="spellStart"/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 ostvare barem 20% uspješnosti.</w:t>
            </w:r>
          </w:p>
        </w:tc>
      </w:tr>
      <w:tr w:rsidR="00462774" w:rsidRPr="00462774" w:rsidTr="0011058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6277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764433" w:rsidP="00790B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862737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62774" w:rsidRPr="00462774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462774" w:rsidRDefault="00614B96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614B96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62774" w:rsidRPr="00462774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067FC" w:rsidRPr="004627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462774" w:rsidRDefault="00862737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862737">
              <w:rPr>
                <w:rFonts w:ascii="Arial" w:hAnsi="Arial" w:cs="Arial"/>
                <w:b w:val="0"/>
                <w:color w:val="FF0000"/>
                <w:sz w:val="18"/>
                <w:szCs w:val="18"/>
              </w:rPr>
              <w:t>Projektni</w:t>
            </w:r>
            <w:proofErr w:type="spellEnd"/>
            <w:r w:rsidRPr="00862737">
              <w:rPr>
                <w:rFonts w:ascii="Arial" w:hAnsi="Arial" w:cs="Arial"/>
                <w:b w:val="0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62737">
              <w:rPr>
                <w:rFonts w:ascii="Arial" w:hAnsi="Arial" w:cs="Arial"/>
                <w:b w:val="0"/>
                <w:color w:val="FF0000"/>
                <w:sz w:val="18"/>
                <w:szCs w:val="18"/>
              </w:rPr>
              <w:t>zadaci</w:t>
            </w:r>
            <w:proofErr w:type="spellEnd"/>
            <w:r w:rsidR="002067FC"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862737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62774" w:rsidRPr="00462774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462774" w:rsidRDefault="009220F0" w:rsidP="009220F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764433"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627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2067FC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62774" w:rsidRPr="00462774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764433" w:rsidP="009220F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9220F0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2067FC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462774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067FC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6090" w:rsidRDefault="00904898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898">
              <w:rPr>
                <w:rFonts w:ascii="Arial" w:hAnsi="Arial" w:cs="Arial"/>
                <w:color w:val="000000" w:themeColor="text1"/>
                <w:sz w:val="20"/>
                <w:szCs w:val="20"/>
              </w:rPr>
              <w:t>* Polaganje kolokvija zamjenjuje završni ispit.</w:t>
            </w:r>
          </w:p>
          <w:p w:rsidR="00904898" w:rsidRPr="00462774" w:rsidRDefault="00904898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090" w:rsidRPr="00462774" w:rsidRDefault="009220F0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Kolokviji nose 8</w:t>
            </w:r>
            <w:r w:rsidR="002C6090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0% od ukupne ocjene, </w:t>
            </w:r>
            <w:r w:rsidRPr="00001268">
              <w:rPr>
                <w:rFonts w:ascii="Arial" w:hAnsi="Arial" w:cs="Arial"/>
                <w:color w:val="FF0000"/>
                <w:sz w:val="20"/>
                <w:szCs w:val="20"/>
              </w:rPr>
              <w:t xml:space="preserve">projektni zadaci 10%, </w:t>
            </w:r>
            <w:r w:rsidR="002C6090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a aktivno pohađanje nastave i uspješno rješav</w:t>
            </w:r>
            <w:r w:rsidR="00590521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anje </w:t>
            </w:r>
            <w:proofErr w:type="spellStart"/>
            <w:r w:rsidR="00590521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590521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1</w:t>
            </w:r>
            <w:r w:rsidR="002C6090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0% od ukupne ocjene.</w:t>
            </w:r>
          </w:p>
          <w:p w:rsidR="00EB43E2" w:rsidRPr="00462774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B43E2" w:rsidRPr="00462774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EB43E2" w:rsidRPr="00462774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nedovoljan (1)</w:t>
            </w:r>
          </w:p>
          <w:p w:rsidR="00EB43E2" w:rsidRPr="00462774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60-69    dovoljan (2)</w:t>
            </w:r>
          </w:p>
          <w:p w:rsidR="00EB43E2" w:rsidRPr="00462774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:rsidR="00EB43E2" w:rsidRPr="00462774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:rsidR="00EB43E2" w:rsidRPr="00462774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2C6090" w:rsidRPr="00462774" w:rsidRDefault="002C6090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090" w:rsidRPr="00462774" w:rsidRDefault="002C6090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60% od ukupnog broja bodova iz oba kolokvija pojedinačno ili, alternativno, ostvario minimalno 60% od ukupnog broja bodova na završnom pisanom ispitu.   </w:t>
            </w:r>
          </w:p>
          <w:p w:rsidR="00EB43E2" w:rsidRPr="00462774" w:rsidRDefault="00EB43E2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  <w:p w:rsidR="002C6090" w:rsidRPr="00462774" w:rsidRDefault="002C609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:rsidR="002C6090" w:rsidRDefault="002C609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1) ukupno ostvarenih bodova na pisanim provjerama z</w:t>
            </w:r>
            <w:r w:rsidR="009220F0">
              <w:rPr>
                <w:rFonts w:ascii="Arial" w:hAnsi="Arial" w:cs="Arial"/>
                <w:color w:val="000000" w:themeColor="text1"/>
                <w:sz w:val="20"/>
                <w:szCs w:val="20"/>
              </w:rPr>
              <w:t>nanja umnožene s ponderom od 0.8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:rsidR="009220F0" w:rsidRPr="009220F0" w:rsidRDefault="009220F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220F0">
              <w:rPr>
                <w:rFonts w:ascii="Arial" w:hAnsi="Arial" w:cs="Arial"/>
                <w:color w:val="FF0000"/>
                <w:sz w:val="20"/>
                <w:szCs w:val="20"/>
              </w:rPr>
              <w:t xml:space="preserve">2) pohađanje nastave i aktivno sudjelovanje na satu aktivno pohađanje nastave i uspješno rješavanje </w:t>
            </w:r>
            <w:proofErr w:type="spellStart"/>
            <w:r w:rsidRPr="009220F0">
              <w:rPr>
                <w:rFonts w:ascii="Arial" w:hAnsi="Arial" w:cs="Arial"/>
                <w:color w:val="FF0000"/>
                <w:sz w:val="20"/>
                <w:szCs w:val="20"/>
              </w:rPr>
              <w:t>samoevaluacijskih</w:t>
            </w:r>
            <w:proofErr w:type="spellEnd"/>
            <w:r w:rsidRPr="009220F0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testova umnoženih s ponderom 0.1.</w:t>
            </w:r>
          </w:p>
          <w:p w:rsidR="002C6090" w:rsidRPr="00462774" w:rsidRDefault="009220F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2C6090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pohađanje nastave i aktivno sudjelovanje na satu aktivno pohađanje nastave i uspješno rješavanje </w:t>
            </w:r>
            <w:proofErr w:type="spellStart"/>
            <w:r w:rsidR="002C6090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2C6090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90521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testova umnoženih s ponderom 0.1</w:t>
            </w:r>
            <w:r w:rsidR="002C6090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2774" w:rsidRPr="00462774" w:rsidTr="0011058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Obvezna literatura 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Broj </w:t>
            </w: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 xml:space="preserve">Dostupnost </w:t>
            </w:r>
            <w:r w:rsidRPr="004627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putem ostalih medija</w:t>
            </w:r>
          </w:p>
        </w:tc>
      </w:tr>
      <w:tr w:rsidR="00462774" w:rsidRPr="00462774" w:rsidTr="00110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62774" w:rsidRDefault="002067FC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067FC" w:rsidRPr="00462774" w:rsidRDefault="00A4664D" w:rsidP="00A4664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95B8A">
              <w:rPr>
                <w:rFonts w:ascii="Arial" w:hAnsi="Arial" w:cs="Arial"/>
                <w:color w:val="FF0000"/>
                <w:sz w:val="18"/>
                <w:szCs w:val="18"/>
              </w:rPr>
              <w:t>Visković, J.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,</w:t>
            </w:r>
            <w:r w:rsidRPr="00895B8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2C6090" w:rsidRPr="00462774">
              <w:rPr>
                <w:rFonts w:ascii="Arial" w:hAnsi="Arial" w:cs="Arial"/>
                <w:color w:val="000000" w:themeColor="text1"/>
                <w:sz w:val="18"/>
                <w:szCs w:val="18"/>
              </w:rPr>
              <w:t>Burnać</w:t>
            </w:r>
            <w:proofErr w:type="spellEnd"/>
            <w:r w:rsidR="002C6090" w:rsidRPr="00462774">
              <w:rPr>
                <w:rFonts w:ascii="Arial" w:hAnsi="Arial" w:cs="Arial"/>
                <w:color w:val="000000" w:themeColor="text1"/>
                <w:sz w:val="18"/>
                <w:szCs w:val="18"/>
              </w:rPr>
              <w:t>, P.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  <w:r w:rsidR="00895B8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1658D1" w:rsidRPr="00462774">
              <w:rPr>
                <w:rFonts w:ascii="Arial" w:hAnsi="Arial" w:cs="Arial"/>
                <w:color w:val="000000" w:themeColor="text1"/>
                <w:sz w:val="18"/>
                <w:szCs w:val="18"/>
              </w:rPr>
              <w:t>Nastavni materijali s predavanja i vježbi.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067FC" w:rsidRPr="00462774" w:rsidRDefault="002067FC" w:rsidP="0011058F">
            <w:pPr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462774" w:rsidRDefault="002067FC" w:rsidP="0011058F">
            <w:pPr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="001658D1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462774" w:rsidRPr="00462774" w:rsidTr="00110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462774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462774" w:rsidRDefault="001658D1" w:rsidP="001D424A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green"/>
              </w:rPr>
            </w:pPr>
            <w:r w:rsidRPr="00462774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Nikolić, N.: Počela javnog financiranja, Ekonomski fakultet u Splitu, Split, 1999.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462774" w:rsidRDefault="00790B7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462774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62774" w:rsidRPr="00462774" w:rsidTr="00110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462774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462774" w:rsidRDefault="001658D1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462774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462774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462774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Dopunska literatura </w:t>
            </w:r>
          </w:p>
          <w:p w:rsidR="001658D1" w:rsidRPr="00462774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0B7C" w:rsidRPr="00462774" w:rsidRDefault="00790B7C" w:rsidP="00790B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:rsidR="00790B7C" w:rsidRPr="00462774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462774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Jelčić, B.: Javne financije, Informator, Zagreb, 1997.</w:t>
            </w:r>
          </w:p>
          <w:p w:rsidR="001658D1" w:rsidRPr="00462774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462774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Sever, I.: Javne financije : razvoj, osnove teorije, analiza,  Ekonomski fakultet Rijeka, Rijeka,1995.</w:t>
            </w:r>
          </w:p>
          <w:p w:rsidR="00790B7C" w:rsidRPr="00462774" w:rsidRDefault="00790B7C" w:rsidP="00790B7C">
            <w:pPr>
              <w:spacing w:after="0" w:line="288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</w:p>
          <w:p w:rsidR="00790B7C" w:rsidRPr="00462774" w:rsidRDefault="00790B7C" w:rsidP="00790B7C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:rsidR="001658D1" w:rsidRPr="00462774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462774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Zakon o porezu na dohodak</w:t>
            </w:r>
          </w:p>
          <w:p w:rsidR="001658D1" w:rsidRPr="00462774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462774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Zakon o porezu na dodanu vrijednost</w:t>
            </w:r>
          </w:p>
          <w:p w:rsidR="001658D1" w:rsidRPr="00462774" w:rsidRDefault="001658D1" w:rsidP="00790B7C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462774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Zakon o porezu na dobit</w:t>
            </w:r>
          </w:p>
          <w:p w:rsidR="00790B7C" w:rsidRPr="00462774" w:rsidRDefault="00790B7C" w:rsidP="00790B7C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462774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462774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1658D1" w:rsidRPr="00462774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1658D1" w:rsidRPr="00462774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1658D1" w:rsidRPr="00462774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658D1" w:rsidRPr="00462774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462774" w:rsidRPr="00462774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462774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462774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58D1"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658D1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658D1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658D1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658D1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658D1" w:rsidRPr="004627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627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FC7EB5" w:rsidRPr="00462774" w:rsidRDefault="00FC7EB5">
      <w:pPr>
        <w:rPr>
          <w:color w:val="000000" w:themeColor="text1"/>
        </w:rPr>
      </w:pPr>
    </w:p>
    <w:p w:rsidR="00FC7EB5" w:rsidRPr="00462774" w:rsidRDefault="00FC7EB5" w:rsidP="00FC7EB5">
      <w:pPr>
        <w:rPr>
          <w:color w:val="000000" w:themeColor="text1"/>
        </w:rPr>
      </w:pPr>
    </w:p>
    <w:p w:rsidR="00192D98" w:rsidRPr="00462774" w:rsidRDefault="00192D98" w:rsidP="00FC7EB5">
      <w:pPr>
        <w:rPr>
          <w:color w:val="000000" w:themeColor="text1"/>
        </w:rPr>
      </w:pPr>
    </w:p>
    <w:sectPr w:rsidR="00192D98" w:rsidRPr="00462774" w:rsidSect="00192D9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EEC" w:rsidRDefault="00E60EEC" w:rsidP="00FC7EB5">
      <w:pPr>
        <w:spacing w:after="0" w:line="240" w:lineRule="auto"/>
      </w:pPr>
      <w:r>
        <w:separator/>
      </w:r>
    </w:p>
  </w:endnote>
  <w:endnote w:type="continuationSeparator" w:id="0">
    <w:p w:rsidR="00E60EEC" w:rsidRDefault="00E60EEC" w:rsidP="00FC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B18" w:rsidRPr="00FA2B18" w:rsidRDefault="00FA2B18" w:rsidP="00FA2B18">
    <w:pPr>
      <w:tabs>
        <w:tab w:val="left" w:pos="1207"/>
        <w:tab w:val="center" w:pos="4536"/>
        <w:tab w:val="right" w:pos="9072"/>
      </w:tabs>
      <w:spacing w:after="0" w:line="240" w:lineRule="auto"/>
    </w:pPr>
    <w:r w:rsidRPr="00FA2B18">
      <w:t>2021./2022.</w:t>
    </w:r>
  </w:p>
  <w:p w:rsidR="00FA2B18" w:rsidRPr="00FA2B18" w:rsidRDefault="00FA2B18" w:rsidP="00FA2B18">
    <w:pPr>
      <w:tabs>
        <w:tab w:val="left" w:pos="1207"/>
        <w:tab w:val="center" w:pos="4536"/>
        <w:tab w:val="right" w:pos="9072"/>
      </w:tabs>
      <w:spacing w:after="0" w:line="240" w:lineRule="auto"/>
    </w:pPr>
    <w:r w:rsidRPr="00FA2B18">
      <w:t xml:space="preserve">19/10/21 – 2. </w:t>
    </w:r>
    <w:proofErr w:type="spellStart"/>
    <w:r w:rsidRPr="00FA2B18">
      <w:t>Sj</w:t>
    </w:r>
    <w:proofErr w:type="spellEnd"/>
    <w:r w:rsidRPr="00FA2B18">
      <w:t>. FV</w:t>
    </w:r>
  </w:p>
  <w:p w:rsidR="00462774" w:rsidRDefault="0046277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EEC" w:rsidRDefault="00E60EEC" w:rsidP="00FC7EB5">
      <w:pPr>
        <w:spacing w:after="0" w:line="240" w:lineRule="auto"/>
      </w:pPr>
      <w:r>
        <w:separator/>
      </w:r>
    </w:p>
  </w:footnote>
  <w:footnote w:type="continuationSeparator" w:id="0">
    <w:p w:rsidR="00E60EEC" w:rsidRDefault="00E60EEC" w:rsidP="00FC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9417A34"/>
    <w:multiLevelType w:val="hybridMultilevel"/>
    <w:tmpl w:val="CF14C7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7FC"/>
    <w:rsid w:val="00001268"/>
    <w:rsid w:val="00013F4B"/>
    <w:rsid w:val="0006078B"/>
    <w:rsid w:val="0016480A"/>
    <w:rsid w:val="001658D1"/>
    <w:rsid w:val="00192D98"/>
    <w:rsid w:val="002067FC"/>
    <w:rsid w:val="002C6090"/>
    <w:rsid w:val="002F5658"/>
    <w:rsid w:val="00301FDB"/>
    <w:rsid w:val="0033357A"/>
    <w:rsid w:val="003913D9"/>
    <w:rsid w:val="00410DD9"/>
    <w:rsid w:val="00454010"/>
    <w:rsid w:val="00462774"/>
    <w:rsid w:val="004A6D6D"/>
    <w:rsid w:val="004B1DD7"/>
    <w:rsid w:val="004D39F3"/>
    <w:rsid w:val="005347E0"/>
    <w:rsid w:val="00540A8F"/>
    <w:rsid w:val="00590521"/>
    <w:rsid w:val="005E4C37"/>
    <w:rsid w:val="00614B96"/>
    <w:rsid w:val="00764433"/>
    <w:rsid w:val="00790B7C"/>
    <w:rsid w:val="007D019C"/>
    <w:rsid w:val="008252E7"/>
    <w:rsid w:val="008302D7"/>
    <w:rsid w:val="00862737"/>
    <w:rsid w:val="00895B8A"/>
    <w:rsid w:val="00904898"/>
    <w:rsid w:val="00920061"/>
    <w:rsid w:val="009220F0"/>
    <w:rsid w:val="00A4664D"/>
    <w:rsid w:val="00AD2387"/>
    <w:rsid w:val="00B25332"/>
    <w:rsid w:val="00B44F1D"/>
    <w:rsid w:val="00C01CDD"/>
    <w:rsid w:val="00C73862"/>
    <w:rsid w:val="00C741E5"/>
    <w:rsid w:val="00CB4EBC"/>
    <w:rsid w:val="00E60EEC"/>
    <w:rsid w:val="00E81715"/>
    <w:rsid w:val="00EB43E2"/>
    <w:rsid w:val="00EC017A"/>
    <w:rsid w:val="00F14B34"/>
    <w:rsid w:val="00F96B2D"/>
    <w:rsid w:val="00FA2B18"/>
    <w:rsid w:val="00FA79A7"/>
    <w:rsid w:val="00FB3AC8"/>
    <w:rsid w:val="00FC573A"/>
    <w:rsid w:val="00FC7EB5"/>
    <w:rsid w:val="00FD0963"/>
    <w:rsid w:val="00FD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C4C157-6FCD-4E2C-AA2A-30018A4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7F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067FC"/>
    <w:pPr>
      <w:ind w:left="720"/>
      <w:contextualSpacing/>
    </w:pPr>
  </w:style>
  <w:style w:type="paragraph" w:customStyle="1" w:styleId="FieldText">
    <w:name w:val="Field Text"/>
    <w:basedOn w:val="Normal"/>
    <w:rsid w:val="002067F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067FC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C7EB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C7E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12</cp:revision>
  <dcterms:created xsi:type="dcterms:W3CDTF">2021-09-27T13:56:00Z</dcterms:created>
  <dcterms:modified xsi:type="dcterms:W3CDTF">2021-10-14T13:44:00Z</dcterms:modified>
</cp:coreProperties>
</file>